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B014A" w14:textId="77777777" w:rsidR="008A5F56" w:rsidRDefault="008A5F56">
      <w:pPr>
        <w:widowControl w:val="0"/>
        <w:pBdr>
          <w:top w:val="nil"/>
          <w:left w:val="nil"/>
          <w:bottom w:val="nil"/>
          <w:right w:val="nil"/>
          <w:between w:val="nil"/>
        </w:pBdr>
        <w:spacing w:after="0" w:line="276" w:lineRule="auto"/>
        <w:ind w:left="0" w:right="0" w:firstLine="0"/>
        <w:jc w:val="left"/>
      </w:pPr>
    </w:p>
    <w:p w14:paraId="341D446F" w14:textId="77777777" w:rsidR="008A5F56" w:rsidRDefault="00FD117D">
      <w:pPr>
        <w:spacing w:after="160" w:line="259" w:lineRule="auto"/>
        <w:ind w:left="-426" w:right="0" w:firstLine="0"/>
        <w:jc w:val="left"/>
        <w:rPr>
          <w:rFonts w:ascii="Arial" w:eastAsia="Arial" w:hAnsi="Arial" w:cs="Arial"/>
          <w:b/>
          <w:sz w:val="28"/>
          <w:szCs w:val="28"/>
        </w:rPr>
      </w:pPr>
      <w:r>
        <w:rPr>
          <w:rFonts w:ascii="Arial" w:eastAsia="Arial" w:hAnsi="Arial" w:cs="Arial"/>
          <w:b/>
          <w:sz w:val="28"/>
          <w:szCs w:val="28"/>
        </w:rPr>
        <w:t xml:space="preserve">ДОГОВОР ТРАНСПОРТНО-ЭКСПЕДИЦИОННЫХ УСЛУГ № </w:t>
      </w:r>
      <w:r>
        <w:rPr>
          <w:rFonts w:ascii="Arial" w:eastAsia="Arial" w:hAnsi="Arial" w:cs="Arial"/>
          <w:b/>
          <w:sz w:val="28"/>
          <w:szCs w:val="28"/>
          <w:highlight w:val="yellow"/>
        </w:rPr>
        <w:t>[номер]</w:t>
      </w:r>
      <w:r>
        <w:rPr>
          <w:noProof/>
        </w:rPr>
        <w:drawing>
          <wp:anchor distT="0" distB="0" distL="114300" distR="114300" simplePos="0" relativeHeight="251658240" behindDoc="0" locked="0" layoutInCell="1" hidden="0" allowOverlap="1" wp14:anchorId="09C3D272" wp14:editId="386D08B3">
            <wp:simplePos x="0" y="0"/>
            <wp:positionH relativeFrom="column">
              <wp:posOffset>5665470</wp:posOffset>
            </wp:positionH>
            <wp:positionV relativeFrom="paragraph">
              <wp:posOffset>-57149</wp:posOffset>
            </wp:positionV>
            <wp:extent cx="728833" cy="728833"/>
            <wp:effectExtent l="0" t="0" r="0" b="0"/>
            <wp:wrapNone/>
            <wp:docPr id="1666402847" name="image1.png" descr="C:\Users\Rostozzz\AppData\Local\Microsoft\Windows\INetCache\Content.Word\qr-code.png"/>
            <wp:cNvGraphicFramePr/>
            <a:graphic xmlns:a="http://schemas.openxmlformats.org/drawingml/2006/main">
              <a:graphicData uri="http://schemas.openxmlformats.org/drawingml/2006/picture">
                <pic:pic xmlns:pic="http://schemas.openxmlformats.org/drawingml/2006/picture">
                  <pic:nvPicPr>
                    <pic:cNvPr id="0" name="image1.png" descr="C:\Users\Rostozzz\AppData\Local\Microsoft\Windows\INetCache\Content.Word\qr-code.png"/>
                    <pic:cNvPicPr preferRelativeResize="0"/>
                  </pic:nvPicPr>
                  <pic:blipFill>
                    <a:blip r:embed="rId8"/>
                    <a:srcRect/>
                    <a:stretch>
                      <a:fillRect/>
                    </a:stretch>
                  </pic:blipFill>
                  <pic:spPr>
                    <a:xfrm>
                      <a:off x="0" y="0"/>
                      <a:ext cx="728833" cy="728833"/>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49F39817" wp14:editId="211E74C3">
                <wp:simplePos x="0" y="0"/>
                <wp:positionH relativeFrom="column">
                  <wp:posOffset>4794886</wp:posOffset>
                </wp:positionH>
                <wp:positionV relativeFrom="paragraph">
                  <wp:posOffset>196215</wp:posOffset>
                </wp:positionV>
                <wp:extent cx="0" cy="12700"/>
                <wp:effectExtent l="0" t="0" r="0" b="0"/>
                <wp:wrapNone/>
                <wp:docPr id="1666402843" name="Прямая со стрелкой 1666402843"/>
                <wp:cNvGraphicFramePr/>
                <a:graphic xmlns:a="http://schemas.openxmlformats.org/drawingml/2006/main">
                  <a:graphicData uri="http://schemas.microsoft.com/office/word/2010/wordprocessingShape">
                    <wps:wsp>
                      <wps:cNvCnPr/>
                      <wps:spPr>
                        <a:xfrm>
                          <a:off x="5155500" y="3780000"/>
                          <a:ext cx="381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4794886</wp:posOffset>
                </wp:positionH>
                <wp:positionV relativeFrom="paragraph">
                  <wp:posOffset>196215</wp:posOffset>
                </wp:positionV>
                <wp:extent cx="0" cy="12700"/>
                <wp:effectExtent b="0" l="0" r="0" t="0"/>
                <wp:wrapNone/>
                <wp:docPr id="166640284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tbl>
      <w:tblPr>
        <w:tblStyle w:val="af0"/>
        <w:tblW w:w="4399" w:type="dxa"/>
        <w:tblInd w:w="-572" w:type="dxa"/>
        <w:tblBorders>
          <w:top w:val="nil"/>
          <w:left w:val="nil"/>
          <w:bottom w:val="nil"/>
          <w:right w:val="nil"/>
          <w:insideH w:val="nil"/>
          <w:insideV w:val="nil"/>
        </w:tblBorders>
        <w:tblLayout w:type="fixed"/>
        <w:tblLook w:val="0400" w:firstRow="0" w:lastRow="0" w:firstColumn="0" w:lastColumn="0" w:noHBand="0" w:noVBand="1"/>
      </w:tblPr>
      <w:tblGrid>
        <w:gridCol w:w="1465"/>
        <w:gridCol w:w="1467"/>
        <w:gridCol w:w="1467"/>
      </w:tblGrid>
      <w:tr w:rsidR="008A5F56" w14:paraId="2C3DDFFB" w14:textId="77777777">
        <w:trPr>
          <w:trHeight w:val="478"/>
        </w:trPr>
        <w:tc>
          <w:tcPr>
            <w:tcW w:w="1466" w:type="dxa"/>
          </w:tcPr>
          <w:p w14:paraId="61D713EA" w14:textId="77777777" w:rsidR="008A5F56" w:rsidRDefault="00FD117D">
            <w:pPr>
              <w:spacing w:line="259" w:lineRule="auto"/>
              <w:ind w:left="0" w:right="0" w:firstLine="0"/>
              <w:jc w:val="left"/>
              <w:rPr>
                <w:rFonts w:ascii="Arial" w:eastAsia="Arial" w:hAnsi="Arial" w:cs="Arial"/>
              </w:rPr>
            </w:pPr>
            <w:r>
              <w:rPr>
                <w:rFonts w:ascii="Arial" w:eastAsia="Arial" w:hAnsi="Arial" w:cs="Arial"/>
              </w:rPr>
              <w:t>г. Якутск</w:t>
            </w:r>
          </w:p>
        </w:tc>
        <w:tc>
          <w:tcPr>
            <w:tcW w:w="1467" w:type="dxa"/>
          </w:tcPr>
          <w:p w14:paraId="1323DDB0" w14:textId="77777777" w:rsidR="008A5F56" w:rsidRDefault="00FD117D">
            <w:pPr>
              <w:spacing w:line="259" w:lineRule="auto"/>
              <w:ind w:left="0" w:right="0" w:firstLine="0"/>
              <w:jc w:val="left"/>
              <w:rPr>
                <w:rFonts w:ascii="Arial" w:eastAsia="Arial" w:hAnsi="Arial" w:cs="Arial"/>
                <w:highlight w:val="yellow"/>
              </w:rPr>
            </w:pPr>
            <w:r>
              <w:rPr>
                <w:rFonts w:ascii="Arial" w:eastAsia="Arial" w:hAnsi="Arial" w:cs="Arial"/>
                <w:highlight w:val="yellow"/>
              </w:rPr>
              <w:t>[дата создания]</w:t>
            </w:r>
          </w:p>
        </w:tc>
        <w:tc>
          <w:tcPr>
            <w:tcW w:w="1467" w:type="dxa"/>
          </w:tcPr>
          <w:p w14:paraId="61FC6F12" w14:textId="77777777" w:rsidR="008A5F56" w:rsidRDefault="00FD117D">
            <w:pPr>
              <w:spacing w:line="259" w:lineRule="auto"/>
              <w:ind w:left="0" w:right="0" w:firstLine="0"/>
              <w:jc w:val="left"/>
              <w:rPr>
                <w:rFonts w:ascii="Arial" w:eastAsia="Arial" w:hAnsi="Arial" w:cs="Arial"/>
              </w:rPr>
            </w:pPr>
            <w:r>
              <w:rPr>
                <w:rFonts w:ascii="Arial" w:eastAsia="Arial" w:hAnsi="Arial" w:cs="Arial"/>
              </w:rPr>
              <w:t>aian14.ru</w:t>
            </w:r>
          </w:p>
        </w:tc>
      </w:tr>
    </w:tbl>
    <w:p w14:paraId="5CC65CE0" w14:textId="77777777" w:rsidR="008A5F56" w:rsidRDefault="008A5F56">
      <w:pPr>
        <w:spacing w:after="0" w:line="259" w:lineRule="auto"/>
        <w:ind w:left="0" w:right="0" w:firstLine="0"/>
        <w:jc w:val="left"/>
        <w:rPr>
          <w:rFonts w:ascii="Arial" w:eastAsia="Arial" w:hAnsi="Arial" w:cs="Arial"/>
          <w:b/>
        </w:rPr>
      </w:pPr>
    </w:p>
    <w:tbl>
      <w:tblPr>
        <w:tblStyle w:val="af1"/>
        <w:tblW w:w="10636" w:type="dxa"/>
        <w:tblInd w:w="-572" w:type="dxa"/>
        <w:tblLayout w:type="fixed"/>
        <w:tblLook w:val="0400" w:firstRow="0" w:lastRow="0" w:firstColumn="0" w:lastColumn="0" w:noHBand="0" w:noVBand="1"/>
      </w:tblPr>
      <w:tblGrid>
        <w:gridCol w:w="5318"/>
        <w:gridCol w:w="5318"/>
      </w:tblGrid>
      <w:tr w:rsidR="008A5F56" w14:paraId="0D5E6ED8" w14:textId="77777777">
        <w:trPr>
          <w:trHeight w:val="550"/>
        </w:trPr>
        <w:tc>
          <w:tcPr>
            <w:tcW w:w="5318" w:type="dxa"/>
            <w:tcBorders>
              <w:bottom w:val="single" w:sz="4" w:space="0" w:color="000000"/>
            </w:tcBorders>
            <w:vAlign w:val="center"/>
          </w:tcPr>
          <w:p w14:paraId="40E5DC29" w14:textId="77777777" w:rsidR="008A5F56" w:rsidRDefault="00FD117D">
            <w:pPr>
              <w:ind w:left="708" w:right="0" w:hanging="561"/>
              <w:jc w:val="left"/>
              <w:rPr>
                <w:rFonts w:ascii="Arial" w:eastAsia="Arial" w:hAnsi="Arial" w:cs="Arial"/>
                <w:b/>
                <w:color w:val="000000"/>
              </w:rPr>
            </w:pPr>
            <w:r>
              <w:rPr>
                <w:rFonts w:ascii="Arial" w:eastAsia="Arial" w:hAnsi="Arial" w:cs="Arial"/>
                <w:b/>
                <w:color w:val="000000"/>
                <w:sz w:val="22"/>
                <w:szCs w:val="22"/>
              </w:rPr>
              <w:t>ЭКСПЕДИТОР</w:t>
            </w:r>
          </w:p>
        </w:tc>
        <w:tc>
          <w:tcPr>
            <w:tcW w:w="5319" w:type="dxa"/>
            <w:tcBorders>
              <w:bottom w:val="single" w:sz="4" w:space="0" w:color="000000"/>
            </w:tcBorders>
            <w:vAlign w:val="center"/>
          </w:tcPr>
          <w:p w14:paraId="4D3BE21E" w14:textId="77777777" w:rsidR="008A5F56" w:rsidRDefault="00FD117D">
            <w:pPr>
              <w:ind w:left="708" w:right="0" w:hanging="563"/>
              <w:jc w:val="left"/>
              <w:rPr>
                <w:rFonts w:ascii="Arial" w:eastAsia="Arial" w:hAnsi="Arial" w:cs="Arial"/>
                <w:b/>
                <w:color w:val="000000"/>
              </w:rPr>
            </w:pPr>
            <w:r>
              <w:rPr>
                <w:rFonts w:ascii="Arial" w:eastAsia="Arial" w:hAnsi="Arial" w:cs="Arial"/>
                <w:b/>
                <w:color w:val="000000"/>
                <w:sz w:val="22"/>
                <w:szCs w:val="22"/>
              </w:rPr>
              <w:t>СРЕДСТВА КОММУНИКАЦИИ</w:t>
            </w:r>
          </w:p>
        </w:tc>
      </w:tr>
      <w:tr w:rsidR="008A5F56" w14:paraId="24EFD6D3" w14:textId="77777777">
        <w:trPr>
          <w:trHeight w:val="1378"/>
        </w:trPr>
        <w:tc>
          <w:tcPr>
            <w:tcW w:w="5318" w:type="dxa"/>
            <w:tcBorders>
              <w:top w:val="single" w:sz="4" w:space="0" w:color="000000"/>
            </w:tcBorders>
          </w:tcPr>
          <w:p w14:paraId="7ACF150E" w14:textId="77777777" w:rsidR="008A5F56" w:rsidRDefault="00FD117D">
            <w:pPr>
              <w:ind w:left="105" w:right="0" w:firstLine="0"/>
              <w:jc w:val="left"/>
              <w:rPr>
                <w:rFonts w:ascii="Arial" w:eastAsia="Arial" w:hAnsi="Arial" w:cs="Arial"/>
              </w:rPr>
            </w:pPr>
            <w:r>
              <w:rPr>
                <w:rFonts w:ascii="Arial" w:eastAsia="Arial" w:hAnsi="Arial" w:cs="Arial"/>
              </w:rPr>
              <w:t>ООО «ТК АЙАН»</w:t>
            </w:r>
            <w:r>
              <w:rPr>
                <w:rFonts w:ascii="Arial" w:eastAsia="Arial" w:hAnsi="Arial" w:cs="Arial"/>
              </w:rPr>
              <w:br/>
              <w:t>Генеральный директор Гурьев Михаил Васильевич</w:t>
            </w:r>
            <w:r>
              <w:rPr>
                <w:rFonts w:ascii="Arial" w:eastAsia="Arial" w:hAnsi="Arial" w:cs="Arial"/>
              </w:rPr>
              <w:br/>
              <w:t>ИНН 1400007034</w:t>
            </w:r>
            <w:r>
              <w:rPr>
                <w:rFonts w:ascii="Arial" w:eastAsia="Arial" w:hAnsi="Arial" w:cs="Arial"/>
              </w:rPr>
              <w:br/>
              <w:t xml:space="preserve">Адрес: 677000, Республика Саха (Якутия), </w:t>
            </w:r>
            <w:r>
              <w:rPr>
                <w:rFonts w:ascii="Arial" w:eastAsia="Arial" w:hAnsi="Arial" w:cs="Arial"/>
              </w:rPr>
              <w:br/>
              <w:t>г. Якутск, ул. Дзержинского, д. 26/4</w:t>
            </w:r>
          </w:p>
        </w:tc>
        <w:tc>
          <w:tcPr>
            <w:tcW w:w="5319" w:type="dxa"/>
            <w:tcBorders>
              <w:top w:val="single" w:sz="4" w:space="0" w:color="000000"/>
            </w:tcBorders>
          </w:tcPr>
          <w:p w14:paraId="7567A9F3" w14:textId="77777777" w:rsidR="008A5F56" w:rsidRDefault="00FD117D">
            <w:pPr>
              <w:ind w:left="136" w:right="590" w:firstLine="0"/>
              <w:jc w:val="left"/>
              <w:rPr>
                <w:rFonts w:ascii="Arial" w:eastAsia="Arial" w:hAnsi="Arial" w:cs="Arial"/>
              </w:rPr>
            </w:pPr>
            <w:r>
              <w:rPr>
                <w:rFonts w:ascii="Arial" w:eastAsia="Arial" w:hAnsi="Arial" w:cs="Arial"/>
              </w:rPr>
              <w:t xml:space="preserve">Эл. почта: </w:t>
            </w:r>
            <w:hyperlink r:id="rId10">
              <w:r>
                <w:rPr>
                  <w:rFonts w:ascii="Arial" w:eastAsia="Arial" w:hAnsi="Arial" w:cs="Arial"/>
                  <w:color w:val="0563C1"/>
                  <w:u w:val="single"/>
                </w:rPr>
                <w:t>office@aian14.ru</w:t>
              </w:r>
            </w:hyperlink>
            <w:r>
              <w:rPr>
                <w:rFonts w:ascii="Arial" w:eastAsia="Arial" w:hAnsi="Arial" w:cs="Arial"/>
              </w:rPr>
              <w:br/>
              <w:t>Конт. тел: +7 (968) 150-70-02</w:t>
            </w:r>
            <w:r>
              <w:rPr>
                <w:rFonts w:ascii="Arial" w:eastAsia="Arial" w:hAnsi="Arial" w:cs="Arial"/>
              </w:rPr>
              <w:br/>
              <w:t xml:space="preserve">Мессенджеры, привязанные к номеру телефона: </w:t>
            </w:r>
            <w:proofErr w:type="spellStart"/>
            <w:r>
              <w:rPr>
                <w:rFonts w:ascii="Arial" w:eastAsia="Arial" w:hAnsi="Arial" w:cs="Arial"/>
              </w:rPr>
              <w:t>Whatsapp</w:t>
            </w:r>
            <w:proofErr w:type="spellEnd"/>
            <w:r>
              <w:rPr>
                <w:rFonts w:ascii="Arial" w:eastAsia="Arial" w:hAnsi="Arial" w:cs="Arial"/>
              </w:rPr>
              <w:t>, Telegram</w:t>
            </w:r>
          </w:p>
        </w:tc>
      </w:tr>
      <w:tr w:rsidR="008A5F56" w14:paraId="60D27EC3" w14:textId="77777777">
        <w:trPr>
          <w:trHeight w:val="514"/>
        </w:trPr>
        <w:tc>
          <w:tcPr>
            <w:tcW w:w="5318" w:type="dxa"/>
            <w:tcBorders>
              <w:bottom w:val="single" w:sz="4" w:space="0" w:color="000000"/>
            </w:tcBorders>
            <w:vAlign w:val="center"/>
          </w:tcPr>
          <w:p w14:paraId="201126C2" w14:textId="77777777" w:rsidR="008A5F56" w:rsidRDefault="00FD117D">
            <w:pPr>
              <w:ind w:left="104" w:right="0" w:firstLine="0"/>
              <w:jc w:val="left"/>
              <w:rPr>
                <w:rFonts w:ascii="Arial" w:eastAsia="Arial" w:hAnsi="Arial" w:cs="Arial"/>
                <w:b/>
                <w:color w:val="000000"/>
              </w:rPr>
            </w:pPr>
            <w:r>
              <w:rPr>
                <w:rFonts w:ascii="Arial" w:eastAsia="Arial" w:hAnsi="Arial" w:cs="Arial"/>
                <w:b/>
                <w:color w:val="000000"/>
                <w:sz w:val="22"/>
                <w:szCs w:val="22"/>
              </w:rPr>
              <w:t>КЛИЕНТ</w:t>
            </w:r>
          </w:p>
        </w:tc>
        <w:tc>
          <w:tcPr>
            <w:tcW w:w="5319" w:type="dxa"/>
            <w:tcBorders>
              <w:bottom w:val="single" w:sz="4" w:space="0" w:color="000000"/>
            </w:tcBorders>
            <w:vAlign w:val="center"/>
          </w:tcPr>
          <w:p w14:paraId="4D08AC9A" w14:textId="77777777" w:rsidR="008A5F56" w:rsidRDefault="00FD117D">
            <w:pPr>
              <w:ind w:left="136" w:right="0" w:firstLine="0"/>
              <w:jc w:val="left"/>
              <w:rPr>
                <w:rFonts w:ascii="Arial" w:eastAsia="Arial" w:hAnsi="Arial" w:cs="Arial"/>
                <w:b/>
                <w:color w:val="000000"/>
              </w:rPr>
            </w:pPr>
            <w:r>
              <w:rPr>
                <w:rFonts w:ascii="Arial" w:eastAsia="Arial" w:hAnsi="Arial" w:cs="Arial"/>
                <w:b/>
                <w:color w:val="000000"/>
                <w:sz w:val="22"/>
                <w:szCs w:val="22"/>
              </w:rPr>
              <w:t>СРЕДСТВА КОММУНИКАЦИИ</w:t>
            </w:r>
          </w:p>
        </w:tc>
      </w:tr>
      <w:tr w:rsidR="008A5F56" w14:paraId="55110D4D" w14:textId="77777777">
        <w:trPr>
          <w:trHeight w:val="1195"/>
        </w:trPr>
        <w:tc>
          <w:tcPr>
            <w:tcW w:w="5318" w:type="dxa"/>
            <w:tcBorders>
              <w:top w:val="single" w:sz="4" w:space="0" w:color="000000"/>
            </w:tcBorders>
            <w:tcMar>
              <w:top w:w="0" w:type="dxa"/>
              <w:right w:w="0" w:type="dxa"/>
            </w:tcMar>
          </w:tcPr>
          <w:p w14:paraId="0655F17C" w14:textId="77777777" w:rsidR="008A5F56" w:rsidRDefault="00FD117D">
            <w:pPr>
              <w:spacing w:before="120"/>
              <w:ind w:left="144" w:right="142" w:firstLine="0"/>
              <w:jc w:val="left"/>
              <w:rPr>
                <w:rFonts w:ascii="Arial" w:eastAsia="Arial" w:hAnsi="Arial" w:cs="Arial"/>
                <w:highlight w:val="yellow"/>
              </w:rPr>
            </w:pPr>
            <w:r>
              <w:rPr>
                <w:rFonts w:ascii="Arial" w:eastAsia="Arial" w:hAnsi="Arial" w:cs="Arial"/>
                <w:highlight w:val="yellow"/>
              </w:rPr>
              <w:t>[Наименование Юр. лица]</w:t>
            </w:r>
            <w:r>
              <w:rPr>
                <w:rFonts w:ascii="Arial" w:eastAsia="Arial" w:hAnsi="Arial" w:cs="Arial"/>
                <w:highlight w:val="yellow"/>
              </w:rPr>
              <w:br/>
              <w:t>[Должность] [ФИО]</w:t>
            </w:r>
            <w:r>
              <w:rPr>
                <w:rFonts w:ascii="Arial" w:eastAsia="Arial" w:hAnsi="Arial" w:cs="Arial"/>
                <w:highlight w:val="yellow"/>
              </w:rPr>
              <w:br/>
              <w:t>[ИНН]</w:t>
            </w:r>
            <w:r>
              <w:rPr>
                <w:rFonts w:ascii="Arial" w:eastAsia="Arial" w:hAnsi="Arial" w:cs="Arial"/>
                <w:highlight w:val="yellow"/>
              </w:rPr>
              <w:br/>
              <w:t>[Адрес]</w:t>
            </w:r>
          </w:p>
        </w:tc>
        <w:tc>
          <w:tcPr>
            <w:tcW w:w="5319" w:type="dxa"/>
            <w:tcBorders>
              <w:top w:val="single" w:sz="4" w:space="0" w:color="000000"/>
            </w:tcBorders>
            <w:tcMar>
              <w:top w:w="0" w:type="dxa"/>
              <w:right w:w="0" w:type="dxa"/>
            </w:tcMar>
          </w:tcPr>
          <w:p w14:paraId="2A1DD214" w14:textId="77777777" w:rsidR="008A5F56" w:rsidRDefault="00FD117D">
            <w:pPr>
              <w:spacing w:before="120"/>
              <w:ind w:left="136" w:right="707" w:firstLine="0"/>
              <w:jc w:val="left"/>
              <w:rPr>
                <w:rFonts w:ascii="Arial" w:eastAsia="Arial" w:hAnsi="Arial" w:cs="Arial"/>
                <w:highlight w:val="yellow"/>
              </w:rPr>
            </w:pPr>
            <w:r>
              <w:rPr>
                <w:rFonts w:ascii="Arial" w:eastAsia="Arial" w:hAnsi="Arial" w:cs="Arial"/>
                <w:highlight w:val="yellow"/>
              </w:rPr>
              <w:t>Эл. почта: [эл. почта]</w:t>
            </w:r>
            <w:r>
              <w:rPr>
                <w:rFonts w:ascii="Arial" w:eastAsia="Arial" w:hAnsi="Arial" w:cs="Arial"/>
                <w:highlight w:val="yellow"/>
              </w:rPr>
              <w:br/>
              <w:t>Конт. тел: [Телефон]</w:t>
            </w:r>
            <w:r>
              <w:rPr>
                <w:rFonts w:ascii="Arial" w:eastAsia="Arial" w:hAnsi="Arial" w:cs="Arial"/>
                <w:highlight w:val="yellow"/>
              </w:rPr>
              <w:br/>
              <w:t xml:space="preserve">Мессенджеры, привязанные к номеру телефона: </w:t>
            </w:r>
            <w:proofErr w:type="spellStart"/>
            <w:r>
              <w:rPr>
                <w:rFonts w:ascii="Arial" w:eastAsia="Arial" w:hAnsi="Arial" w:cs="Arial"/>
                <w:highlight w:val="yellow"/>
              </w:rPr>
              <w:t>Whatsapp</w:t>
            </w:r>
            <w:proofErr w:type="spellEnd"/>
            <w:r>
              <w:rPr>
                <w:rFonts w:ascii="Arial" w:eastAsia="Arial" w:hAnsi="Arial" w:cs="Arial"/>
                <w:highlight w:val="yellow"/>
              </w:rPr>
              <w:t>, Telegram</w:t>
            </w:r>
          </w:p>
        </w:tc>
      </w:tr>
    </w:tbl>
    <w:p w14:paraId="0A381A1E" w14:textId="77777777" w:rsidR="008A5F56" w:rsidRDefault="00FD117D">
      <w:pPr>
        <w:pStyle w:val="1"/>
        <w:numPr>
          <w:ilvl w:val="0"/>
          <w:numId w:val="10"/>
        </w:numPr>
        <w:spacing w:after="120" w:line="240" w:lineRule="auto"/>
        <w:ind w:left="0" w:right="-471" w:hanging="567"/>
        <w:rPr>
          <w:rFonts w:ascii="Arial" w:eastAsia="Arial" w:hAnsi="Arial" w:cs="Arial"/>
          <w:b/>
          <w:color w:val="000000"/>
          <w:sz w:val="24"/>
          <w:szCs w:val="24"/>
        </w:rPr>
      </w:pPr>
      <w:r>
        <w:rPr>
          <w:rFonts w:ascii="Arial" w:eastAsia="Arial" w:hAnsi="Arial" w:cs="Arial"/>
          <w:b/>
          <w:color w:val="000000"/>
          <w:sz w:val="24"/>
          <w:szCs w:val="24"/>
        </w:rPr>
        <w:t>ПРЕДМЕТ ДОГОВОРА</w:t>
      </w:r>
    </w:p>
    <w:p w14:paraId="254EADE4" w14:textId="77777777" w:rsidR="008A5F56" w:rsidRDefault="00FD117D">
      <w:pPr>
        <w:numPr>
          <w:ilvl w:val="1"/>
          <w:numId w:val="10"/>
        </w:numPr>
        <w:pBdr>
          <w:top w:val="nil"/>
          <w:left w:val="nil"/>
          <w:bottom w:val="nil"/>
          <w:right w:val="nil"/>
          <w:between w:val="nil"/>
        </w:pBdr>
        <w:spacing w:after="120" w:line="240" w:lineRule="auto"/>
        <w:ind w:left="0" w:right="-471" w:hanging="567"/>
        <w:rPr>
          <w:rFonts w:ascii="Arial" w:eastAsia="Arial" w:hAnsi="Arial" w:cs="Arial"/>
          <w:color w:val="000000"/>
        </w:rPr>
      </w:pPr>
      <w:r>
        <w:rPr>
          <w:rFonts w:ascii="Arial" w:eastAsia="Arial" w:hAnsi="Arial" w:cs="Arial"/>
          <w:color w:val="000000"/>
        </w:rPr>
        <w:t xml:space="preserve">Настоящий Договор устанавливает общие условия выполнения услуг, связанных </w:t>
      </w:r>
      <w:r>
        <w:rPr>
          <w:rFonts w:ascii="Arial" w:eastAsia="Arial" w:hAnsi="Arial" w:cs="Arial"/>
          <w:color w:val="000000"/>
        </w:rPr>
        <w:br/>
        <w:t>с организацией перевозки груза (далее - Услуги), которые будут применяться в случае согласования Сторонами заявок на перевозку груза, предоставляемых Клиентом Экспедитору (далее - Поручение экспедитору), и/или фактического предоставления Услуг в течение срока действия настоящего Договора.</w:t>
      </w:r>
    </w:p>
    <w:p w14:paraId="5671D81F" w14:textId="77777777" w:rsidR="008A5F56" w:rsidRDefault="00FD117D">
      <w:pPr>
        <w:numPr>
          <w:ilvl w:val="1"/>
          <w:numId w:val="10"/>
        </w:numPr>
        <w:pBdr>
          <w:top w:val="nil"/>
          <w:left w:val="nil"/>
          <w:bottom w:val="nil"/>
          <w:right w:val="nil"/>
          <w:between w:val="nil"/>
        </w:pBdr>
        <w:spacing w:after="120" w:line="240" w:lineRule="auto"/>
        <w:ind w:left="0" w:right="-471" w:hanging="567"/>
        <w:rPr>
          <w:rFonts w:ascii="Arial" w:eastAsia="Arial" w:hAnsi="Arial" w:cs="Arial"/>
          <w:color w:val="000000"/>
        </w:rPr>
      </w:pPr>
      <w:r>
        <w:rPr>
          <w:rFonts w:ascii="Arial" w:eastAsia="Arial" w:hAnsi="Arial" w:cs="Arial"/>
          <w:color w:val="000000"/>
        </w:rPr>
        <w:t xml:space="preserve">Экспедитор в течение срока действия настоящего договора обязуется от своего имени организовывать выполнение экспедиционных услуг, связанных с перевозкой грузов Клиента автомобильным, железнодорожным и иными видами транспорта. Для целей настоящего договора под Услугами, связанными с организацией перевозки груза, понимаются любого вида услуги, относящиеся к осуществлению: приемки и погрузки грузов, забор грузов, отправление, перевозки, консолидации, хранения, складирования, а также любые вспомогательные и консультационные услуги, связанные с оказанием перечисленных выше услуг, в том числе услуги по выполнению всех формальностей, производству платежей, выдаче справок (выписке документов), относящихся к грузу. </w:t>
      </w:r>
    </w:p>
    <w:p w14:paraId="687D045C" w14:textId="77777777" w:rsidR="008A5F56" w:rsidRDefault="00FD117D">
      <w:pPr>
        <w:numPr>
          <w:ilvl w:val="1"/>
          <w:numId w:val="10"/>
        </w:numPr>
        <w:pBdr>
          <w:top w:val="nil"/>
          <w:left w:val="nil"/>
          <w:bottom w:val="nil"/>
          <w:right w:val="nil"/>
          <w:between w:val="nil"/>
        </w:pBdr>
        <w:spacing w:after="120" w:line="240" w:lineRule="auto"/>
        <w:ind w:left="0" w:right="-471" w:hanging="567"/>
        <w:rPr>
          <w:rFonts w:ascii="Arial" w:eastAsia="Arial" w:hAnsi="Arial" w:cs="Arial"/>
          <w:color w:val="000000"/>
        </w:rPr>
      </w:pPr>
      <w:r>
        <w:rPr>
          <w:rFonts w:ascii="Arial" w:eastAsia="Arial" w:hAnsi="Arial" w:cs="Arial"/>
          <w:color w:val="000000"/>
        </w:rPr>
        <w:t>Объем услуг Экспедитора, права и обязанности Сторон определяются настоящим Договором и Экспедиторскими расписками (Приложение №2), которые являются неотъемлемой частью настоящего договора.</w:t>
      </w:r>
    </w:p>
    <w:p w14:paraId="1F1D3B3B" w14:textId="77777777" w:rsidR="008A5F56" w:rsidRDefault="00FD117D">
      <w:pPr>
        <w:numPr>
          <w:ilvl w:val="1"/>
          <w:numId w:val="10"/>
        </w:numPr>
        <w:pBdr>
          <w:top w:val="nil"/>
          <w:left w:val="nil"/>
          <w:bottom w:val="nil"/>
          <w:right w:val="nil"/>
          <w:between w:val="nil"/>
        </w:pBdr>
        <w:spacing w:after="120" w:line="240" w:lineRule="auto"/>
        <w:ind w:left="0" w:right="-471" w:hanging="567"/>
        <w:rPr>
          <w:rFonts w:ascii="Arial" w:eastAsia="Arial" w:hAnsi="Arial" w:cs="Arial"/>
          <w:color w:val="000000"/>
        </w:rPr>
      </w:pPr>
      <w:r>
        <w:rPr>
          <w:rFonts w:ascii="Arial" w:eastAsia="Arial" w:hAnsi="Arial" w:cs="Arial"/>
          <w:color w:val="000000"/>
        </w:rPr>
        <w:t>В соответствии с законодательством РФ Клиентом может выступать как Заказчик услуги, так и Грузоотправитель либо Грузополучатель, в связи с чем, соответствующие пункты договора, регламентирующие права и обязанности Клиента, применяются к нему в той части, в которой те или иные права и обязанности предусмотрены законом и договором для заказчика услуги, Грузоотправителя или Грузополучателя соответственно.</w:t>
      </w:r>
    </w:p>
    <w:p w14:paraId="3F75F8F0" w14:textId="77777777" w:rsidR="008A5F56" w:rsidRDefault="00FD117D">
      <w:pPr>
        <w:numPr>
          <w:ilvl w:val="1"/>
          <w:numId w:val="10"/>
        </w:numPr>
        <w:pBdr>
          <w:top w:val="nil"/>
          <w:left w:val="nil"/>
          <w:bottom w:val="nil"/>
          <w:right w:val="nil"/>
          <w:between w:val="nil"/>
        </w:pBdr>
        <w:spacing w:after="0" w:line="240" w:lineRule="auto"/>
        <w:ind w:left="0" w:right="-471" w:hanging="567"/>
        <w:rPr>
          <w:rFonts w:ascii="Arial" w:eastAsia="Arial" w:hAnsi="Arial" w:cs="Arial"/>
          <w:color w:val="000000"/>
        </w:rPr>
      </w:pPr>
      <w:r>
        <w:rPr>
          <w:rFonts w:ascii="Arial" w:eastAsia="Arial" w:hAnsi="Arial" w:cs="Arial"/>
          <w:color w:val="000000"/>
        </w:rPr>
        <w:t xml:space="preserve">Экспедитор в течение срока действия настоящего Договора обязуется от своего имени выполнять и/или организовывать выполнение Услуг, связанных с организацией перевозки грузов Клиента: </w:t>
      </w:r>
    </w:p>
    <w:p w14:paraId="2BDBD300" w14:textId="77777777" w:rsidR="008A5F56" w:rsidRDefault="00FD117D">
      <w:pPr>
        <w:numPr>
          <w:ilvl w:val="0"/>
          <w:numId w:val="11"/>
        </w:numPr>
        <w:pBdr>
          <w:top w:val="nil"/>
          <w:left w:val="nil"/>
          <w:bottom w:val="nil"/>
          <w:right w:val="nil"/>
          <w:between w:val="nil"/>
        </w:pBdr>
        <w:spacing w:after="120" w:line="240" w:lineRule="auto"/>
        <w:ind w:left="284" w:right="-471" w:hanging="295"/>
        <w:jc w:val="left"/>
        <w:rPr>
          <w:rFonts w:ascii="Arial" w:eastAsia="Arial" w:hAnsi="Arial" w:cs="Arial"/>
          <w:color w:val="000000"/>
        </w:rPr>
      </w:pPr>
      <w:r>
        <w:rPr>
          <w:rFonts w:ascii="Arial" w:eastAsia="Arial" w:hAnsi="Arial" w:cs="Arial"/>
          <w:color w:val="000000"/>
        </w:rPr>
        <w:t xml:space="preserve">В междугородном сообщении на территории Российской Федерации. </w:t>
      </w:r>
    </w:p>
    <w:p w14:paraId="2B3A693D" w14:textId="77777777" w:rsidR="008A5F56" w:rsidRDefault="00FD117D">
      <w:pPr>
        <w:numPr>
          <w:ilvl w:val="0"/>
          <w:numId w:val="11"/>
        </w:numPr>
        <w:pBdr>
          <w:top w:val="nil"/>
          <w:left w:val="nil"/>
          <w:bottom w:val="nil"/>
          <w:right w:val="nil"/>
          <w:between w:val="nil"/>
        </w:pBdr>
        <w:spacing w:after="120" w:line="240" w:lineRule="auto"/>
        <w:ind w:left="284" w:right="-471" w:hanging="284"/>
        <w:rPr>
          <w:rFonts w:ascii="Arial" w:eastAsia="Arial" w:hAnsi="Arial" w:cs="Arial"/>
          <w:color w:val="000000"/>
        </w:rPr>
      </w:pPr>
      <w:r>
        <w:rPr>
          <w:rFonts w:ascii="Arial" w:eastAsia="Arial" w:hAnsi="Arial" w:cs="Arial"/>
          <w:color w:val="000000"/>
        </w:rPr>
        <w:t>В международном сообщении.</w:t>
      </w:r>
    </w:p>
    <w:p w14:paraId="7AE41283" w14:textId="77777777" w:rsidR="008A5F56" w:rsidRDefault="00FD117D">
      <w:pPr>
        <w:numPr>
          <w:ilvl w:val="1"/>
          <w:numId w:val="10"/>
        </w:numPr>
        <w:pBdr>
          <w:top w:val="nil"/>
          <w:left w:val="nil"/>
          <w:bottom w:val="nil"/>
          <w:right w:val="nil"/>
          <w:between w:val="nil"/>
        </w:pBdr>
        <w:spacing w:after="120" w:line="240" w:lineRule="auto"/>
        <w:ind w:left="0" w:right="-471" w:hanging="567"/>
        <w:rPr>
          <w:rFonts w:ascii="Arial" w:eastAsia="Arial" w:hAnsi="Arial" w:cs="Arial"/>
          <w:color w:val="000000"/>
        </w:rPr>
      </w:pPr>
      <w:r>
        <w:rPr>
          <w:rFonts w:ascii="Arial" w:eastAsia="Arial" w:hAnsi="Arial" w:cs="Arial"/>
          <w:color w:val="000000"/>
        </w:rPr>
        <w:t>Настоящий Договор не налагает на Клиента обязательства выдавать Поручение экспедитору (Приложение № 1) и не налагает обязательства на Экспедитора предоставлять Услуги Клиенту до согласования Сторонами соответствующего Поручения экспедитору.</w:t>
      </w:r>
    </w:p>
    <w:p w14:paraId="1AA72520" w14:textId="77777777" w:rsidR="008A5F56" w:rsidRDefault="00FD117D">
      <w:pPr>
        <w:pStyle w:val="1"/>
        <w:numPr>
          <w:ilvl w:val="0"/>
          <w:numId w:val="10"/>
        </w:numPr>
        <w:spacing w:before="0" w:after="120" w:line="240" w:lineRule="auto"/>
        <w:ind w:left="0" w:right="-472" w:hanging="567"/>
        <w:rPr>
          <w:rFonts w:ascii="Arial" w:eastAsia="Arial" w:hAnsi="Arial" w:cs="Arial"/>
          <w:b/>
          <w:color w:val="000000"/>
          <w:sz w:val="24"/>
          <w:szCs w:val="24"/>
        </w:rPr>
      </w:pPr>
      <w:r>
        <w:rPr>
          <w:rFonts w:ascii="Arial" w:eastAsia="Arial" w:hAnsi="Arial" w:cs="Arial"/>
          <w:b/>
          <w:color w:val="000000"/>
          <w:sz w:val="24"/>
          <w:szCs w:val="24"/>
        </w:rPr>
        <w:t>ПОРЯДОК ОКАЗАНИЯ УСЛУГ</w:t>
      </w:r>
    </w:p>
    <w:p w14:paraId="19480815"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 течение срока действия настоящего Договора основанием для оказания Услуг является Поручения экспедитору, принятые к исполнению Экспедитором.</w:t>
      </w:r>
    </w:p>
    <w:p w14:paraId="7B6ABDBB"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lastRenderedPageBreak/>
        <w:t>Поручение экспедитору подается не позднее чем за 1 (один) рабочий день до даты передачи груза Экспедитору.</w:t>
      </w:r>
    </w:p>
    <w:p w14:paraId="48FDA04D"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В случае отсутствия подписанного Поручения экспедитору, счет на оплату услуг выставляется в соответствии с тарифами, указанными на официальном сайте Экспедитора. Счет на оплату услуг Экспедитора оформляется исходя от объема, веса и характеристики груза, с указанием исходящего номера, подписи уполномоченного лица и печати организации, осуществляющей перевозку, на основании Экспедиторской расписки, выданной отправителю груза. </w:t>
      </w:r>
    </w:p>
    <w:p w14:paraId="44FB7D11"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Экспедитор рассматривает Поручение в течение 1 (одного) рабочего дня с даты получения и направляет его Клиенту с отметкой о согласовании либо с отказом в согласовании затребованных транспортно-экспедиционных услуг с указанием причин отказа. Одновременно с Поручением экспедитору Стороны согласуют срок доставки соответствующего груза.</w:t>
      </w:r>
    </w:p>
    <w:p w14:paraId="7EF9DFDF" w14:textId="77777777" w:rsidR="008A5F56" w:rsidRDefault="00FD117D">
      <w:pPr>
        <w:pStyle w:val="1"/>
        <w:numPr>
          <w:ilvl w:val="0"/>
          <w:numId w:val="10"/>
        </w:numPr>
        <w:spacing w:before="0" w:after="120" w:line="240" w:lineRule="auto"/>
        <w:ind w:left="0" w:right="-472" w:hanging="567"/>
        <w:rPr>
          <w:rFonts w:ascii="Arial" w:eastAsia="Arial" w:hAnsi="Arial" w:cs="Arial"/>
          <w:b/>
          <w:color w:val="000000"/>
          <w:sz w:val="24"/>
          <w:szCs w:val="24"/>
        </w:rPr>
      </w:pPr>
      <w:r>
        <w:rPr>
          <w:rFonts w:ascii="Arial" w:eastAsia="Arial" w:hAnsi="Arial" w:cs="Arial"/>
          <w:b/>
          <w:color w:val="000000"/>
          <w:sz w:val="24"/>
          <w:szCs w:val="24"/>
        </w:rPr>
        <w:t>ОБЯЗАТЕЛЬСТВА СТОРОН</w:t>
      </w:r>
    </w:p>
    <w:p w14:paraId="530E6107"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b/>
          <w:color w:val="000000"/>
        </w:rPr>
      </w:pPr>
      <w:r>
        <w:rPr>
          <w:rFonts w:ascii="Arial" w:eastAsia="Arial" w:hAnsi="Arial" w:cs="Arial"/>
          <w:b/>
          <w:color w:val="000000"/>
        </w:rPr>
        <w:t>Права и обязанности Экспедитора:</w:t>
      </w:r>
    </w:p>
    <w:p w14:paraId="69AD1C7D"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С целью исполнения настоящего договора Экспедитор имеет право заключать договоры с третьими лицами (в том числе договоры перевозки грузов) и оформлять все необходимые документы от своего имени.</w:t>
      </w:r>
    </w:p>
    <w:p w14:paraId="312AC42C"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На основании представленных Клиентом сведений и документов Экспедитор заполняет Экспедиторскую расписку, в которой фиксирует необходимые для надлежащего исполнения обязательства сведения. Достоверность предоставленных клиентом сведений, включая сведения о свойствах груза и условиях его перевозки проверена путем сверки сопроводительных документов на груз или иных документов на груз с данными, предоставленными клиентом о грузе, что подтверждается подписью Экспедитора в Экспедиторской расписке.</w:t>
      </w:r>
      <w:r>
        <w:rPr>
          <w:rFonts w:ascii="Arial" w:eastAsia="Arial" w:hAnsi="Arial" w:cs="Arial"/>
          <w:color w:val="000000"/>
        </w:rPr>
        <w:br/>
        <w:t>Обязанность Экспедитора по проверке достоверности сведений, представленных Клиентом относительно свойств груза, условий его перевозки, считается исполненной с момента установления наименования перевозимого груза, свойств принятого груза и условий его перевозки.</w:t>
      </w:r>
    </w:p>
    <w:p w14:paraId="50B4A0E1"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Достоверность сведений в Экспедиторской расписке удостоверяется подписью представителя Клиента/Грузоотправителя. Представителем Клиента/Грузоотправителя в данном случае признается лицо, предоставившее груз для отправки.</w:t>
      </w:r>
    </w:p>
    <w:p w14:paraId="3C8CA9DC"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Обеспечивать по каждому конкретному случаю оказания услуг по настоящему Договору выставление Клиенту счета и Акта об оказанных услугах или универсального передаточного документа (далее по тексту – УПД), содержащего данные об услугах, оказываемых Экспедитором при исполнении настоящего Договора, с указанием цен, действующих на момент принятия груза к отправке.</w:t>
      </w:r>
    </w:p>
    <w:p w14:paraId="7B5D39C1"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Экспедитор вправе отказаться от приема груза при наличии любого из следующих обстоятельств:</w:t>
      </w:r>
    </w:p>
    <w:p w14:paraId="427DA357" w14:textId="77777777" w:rsidR="008A5F56" w:rsidRDefault="00FD117D">
      <w:pPr>
        <w:numPr>
          <w:ilvl w:val="3"/>
          <w:numId w:val="10"/>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 xml:space="preserve">Груз не соответствует Поручению экспедитору, либо Клиент предоставил недостаточную информацию о грузе, что может повлиять на его целостность или условия транспортировки; </w:t>
      </w:r>
    </w:p>
    <w:p w14:paraId="68F00EC1" w14:textId="77777777" w:rsidR="008A5F56" w:rsidRDefault="00FD117D">
      <w:pPr>
        <w:numPr>
          <w:ilvl w:val="3"/>
          <w:numId w:val="10"/>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У груза отсутствуют необходимые документы, или в них выявлены противоречия;</w:t>
      </w:r>
    </w:p>
    <w:p w14:paraId="5C72ED42" w14:textId="77777777" w:rsidR="008A5F56" w:rsidRDefault="00FD117D">
      <w:pPr>
        <w:numPr>
          <w:ilvl w:val="3"/>
          <w:numId w:val="10"/>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Груз требует особых условий перевозки или специальных разрешений, которые Клиент не предоставил;</w:t>
      </w:r>
    </w:p>
    <w:p w14:paraId="4004F370" w14:textId="77777777" w:rsidR="008A5F56" w:rsidRDefault="00FD117D">
      <w:pPr>
        <w:numPr>
          <w:ilvl w:val="3"/>
          <w:numId w:val="10"/>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Груз требует особой упаковки, которая не была предусмотрена Клиентом и/или не может быть обеспечена без переупаковки со стороны Экспедитора</w:t>
      </w:r>
      <w:r>
        <w:rPr>
          <w:rFonts w:ascii="Arial" w:eastAsia="Arial" w:hAnsi="Arial" w:cs="Arial"/>
          <w:i/>
          <w:color w:val="000000"/>
        </w:rPr>
        <w:t>.</w:t>
      </w:r>
    </w:p>
    <w:p w14:paraId="18FBF033"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 случае необходимости, в качестве дополнительных услуг Экспедитор по поручению Клиента и за его счет либо за счет лица, указанного Клиентом:</w:t>
      </w:r>
    </w:p>
    <w:p w14:paraId="143A8635" w14:textId="77777777" w:rsidR="008A5F56" w:rsidRDefault="00FD117D">
      <w:pPr>
        <w:numPr>
          <w:ilvl w:val="3"/>
          <w:numId w:val="10"/>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Производит упаковку груза;</w:t>
      </w:r>
    </w:p>
    <w:p w14:paraId="243B6324" w14:textId="77777777" w:rsidR="008A5F56" w:rsidRDefault="00FD117D">
      <w:pPr>
        <w:numPr>
          <w:ilvl w:val="3"/>
          <w:numId w:val="10"/>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Оказывает услуги по организации страхования груза;</w:t>
      </w:r>
    </w:p>
    <w:p w14:paraId="15572549" w14:textId="77777777" w:rsidR="008A5F56" w:rsidRDefault="00FD117D">
      <w:pPr>
        <w:numPr>
          <w:ilvl w:val="3"/>
          <w:numId w:val="10"/>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Производит доставку груза до/от склада Экспедитора, аэропорта;</w:t>
      </w:r>
    </w:p>
    <w:p w14:paraId="4B3E26C1" w14:textId="77777777" w:rsidR="008A5F56" w:rsidRDefault="00FD117D">
      <w:pPr>
        <w:numPr>
          <w:ilvl w:val="3"/>
          <w:numId w:val="10"/>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Производит погрузку/выгрузку груза, если это не предусмотрено в Поручении Экспедитору.</w:t>
      </w:r>
    </w:p>
    <w:p w14:paraId="2A618DA9" w14:textId="77777777" w:rsidR="008A5F56" w:rsidRDefault="00FD117D">
      <w:pPr>
        <w:pBdr>
          <w:top w:val="nil"/>
          <w:left w:val="nil"/>
          <w:bottom w:val="nil"/>
          <w:right w:val="nil"/>
          <w:between w:val="nil"/>
        </w:pBdr>
        <w:spacing w:after="120" w:line="240" w:lineRule="auto"/>
        <w:ind w:left="0" w:right="-472" w:firstLine="0"/>
        <w:rPr>
          <w:rFonts w:ascii="Arial" w:eastAsia="Arial" w:hAnsi="Arial" w:cs="Arial"/>
          <w:color w:val="000000"/>
        </w:rPr>
      </w:pPr>
      <w:r>
        <w:rPr>
          <w:rFonts w:ascii="Arial" w:eastAsia="Arial" w:hAnsi="Arial" w:cs="Arial"/>
          <w:color w:val="000000"/>
        </w:rPr>
        <w:t>В целях обеспечения сохранности груза, если Клиент не предоставил надлежащую упаковку, Экспедитор вправе самостоятельно организовать дополнительную упаковку за счет Клиента. Это включает услуги по обрешетке, если груз хрупкий, или иные меры для предотвращения повреждений. Оценка необходимости переупаковки проводится Экспедитором на основании данных, полученных от Клиента и на его усмотрение.</w:t>
      </w:r>
    </w:p>
    <w:p w14:paraId="7B84542C" w14:textId="77777777" w:rsidR="008A5F56" w:rsidRDefault="00FD117D">
      <w:pPr>
        <w:numPr>
          <w:ilvl w:val="2"/>
          <w:numId w:val="5"/>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lastRenderedPageBreak/>
        <w:t>При выявлении в ходе выполнения поручения Клиента отсутствия полного комплекта сопроводительных документов на груз, необходимого для его транспортировки, а также в случаях предоставления недостоверной неполной информации, несоответствия представленных документов грузу, его весу, объему, количеству мест и стоимости Экспедитор вправе приостановить выполнение поручения с отнесением платы за простой, хранение, иных расходов и штрафов за счет Клиента и/или возвратить груз грузоотправителю за счет Клиента, и/или в одностороннем порядке без уведомления Клиента произвести перерасчет сроков доставки груза.</w:t>
      </w:r>
    </w:p>
    <w:p w14:paraId="1E9E1CA3" w14:textId="77777777" w:rsidR="008A5F56" w:rsidRDefault="00FD117D">
      <w:pPr>
        <w:numPr>
          <w:ilvl w:val="2"/>
          <w:numId w:val="5"/>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 случае неисполнения или ненадлежащего исполнения Клиентом принятых на себя обязательств, а также внесения изменений в Экспедиторскую расписку, включая (но не ограничиваясь) смену плательщика, адреса места погрузки/выгрузки, изменения стоимости груза и пр., Клиент соглашается с тем, что Экспедитор вправе без уведомления Клиента произвести перерасчет сроков и/или стоимости доставки груза.</w:t>
      </w:r>
    </w:p>
    <w:p w14:paraId="32BD6E69" w14:textId="77777777" w:rsidR="008A5F56" w:rsidRDefault="00FD117D">
      <w:pPr>
        <w:numPr>
          <w:ilvl w:val="2"/>
          <w:numId w:val="5"/>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Экспедитор не несет ответственности за порчу груза, если он был принят с недостаточной упаковкой, о чем Экспедитор уведомил Клиента в момент передачи груза и предложил переупаковку. Клиент несет ответственность за любые убытки, вызванные ненадлежащей упаковкой или неверными данными о грузе.</w:t>
      </w:r>
    </w:p>
    <w:p w14:paraId="284179C7"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b/>
          <w:color w:val="000000"/>
        </w:rPr>
      </w:pPr>
      <w:r>
        <w:rPr>
          <w:rFonts w:ascii="Arial" w:eastAsia="Arial" w:hAnsi="Arial" w:cs="Arial"/>
          <w:b/>
          <w:color w:val="000000"/>
        </w:rPr>
        <w:t>Права и обязанности клиента:</w:t>
      </w:r>
    </w:p>
    <w:p w14:paraId="72E993A4"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Оплатить стоимость услуг Экспедитора в соответствии с условиями настоящего Договора.</w:t>
      </w:r>
    </w:p>
    <w:p w14:paraId="05D1FE4E"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Если иное не предусмотрено соглашением, Клиент вправе объявить стоимость (ценность) груза в Экспедиторской расписке. Объявленная стоимость (ценность) груза не должна превышать действительной стоимости груза.</w:t>
      </w:r>
    </w:p>
    <w:p w14:paraId="6415B666"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Клиент обязан подготовить груз к перевозке (обеспечить надлежащую тару / упаковку груза) в целях обеспечения сохранности груза в пути следования и исключением возможности нанесения вреда, перевозимым совместно с ним грузам других клиентов, а также оборудованию перевозчика.</w:t>
      </w:r>
    </w:p>
    <w:p w14:paraId="30034C82"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По запросу Экспедитора Клиент обязан предоставить заверенные копии документов на груз, необходимые для своевременного выполнения Экспедитором своих обязанностей. В случае необходимости передачи Грузополучателю оригинальных документов на груз, Клиент самостоятельно, до передачи груза Экспедитору, вкладывает эти документы в груз либо отправляет по отдельной накладной.</w:t>
      </w:r>
    </w:p>
    <w:p w14:paraId="099AEED2"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До момента погрузки груза Клиент обязан предоставить Экспедитору документы и/или другую информацию об особых свойствах груза, условиях его перевозки, а также информацию, необходимую, по мнению Клиента, для надлежащего и своевременного исполнения Экспедитором обязанностей, предусмотренных настоящим договором, в том числе номера своих средств связи (телефон, электронная почта, </w:t>
      </w:r>
      <w:proofErr w:type="spellStart"/>
      <w:r>
        <w:rPr>
          <w:rFonts w:ascii="Arial" w:eastAsia="Arial" w:hAnsi="Arial" w:cs="Arial"/>
          <w:color w:val="000000"/>
        </w:rPr>
        <w:t>WhatsApp</w:t>
      </w:r>
      <w:proofErr w:type="spellEnd"/>
      <w:r>
        <w:rPr>
          <w:rFonts w:ascii="Arial" w:eastAsia="Arial" w:hAnsi="Arial" w:cs="Arial"/>
          <w:color w:val="000000"/>
        </w:rPr>
        <w:t>, Telegram).</w:t>
      </w:r>
    </w:p>
    <w:p w14:paraId="17C8AEBB"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Клиент обязан предоставить Экспедитору реквизиты Грузоотправителя/ Грузополучателя и лица, осуществляющего оплату услуг Экспедитора (Плательщика), а также иные данные и сведения, позволяющие, по мнению Клиента, в достаточной мере индивидуализировать Грузополучателя и лицо, осуществляющее оплату услуг Экспедитора, в том числе номера средств связи (телефон, электронная почта, </w:t>
      </w:r>
      <w:proofErr w:type="spellStart"/>
      <w:r>
        <w:rPr>
          <w:rFonts w:ascii="Arial" w:eastAsia="Arial" w:hAnsi="Arial" w:cs="Arial"/>
          <w:color w:val="000000"/>
        </w:rPr>
        <w:t>WhatsApp</w:t>
      </w:r>
      <w:proofErr w:type="spellEnd"/>
      <w:r>
        <w:rPr>
          <w:rFonts w:ascii="Arial" w:eastAsia="Arial" w:hAnsi="Arial" w:cs="Arial"/>
          <w:color w:val="000000"/>
        </w:rPr>
        <w:t>, Telegram), данные представителя Грузополучателя, а также обязан уведомить Грузополучателя о сдаче Экспедитору груза для доставки в его адрес и порядке его получения.</w:t>
      </w:r>
    </w:p>
    <w:p w14:paraId="08E3F781"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Клиент (Грузоотправитель / Грузополучатель) гарантирует, что он является законным владельцем груза, что груз не имеет вложений, запрещенных или имеющих ограничения к перевозке соответствующим видом транспорта на условиях Экспедитора в соответствии с действующим законодательством РФ.</w:t>
      </w:r>
    </w:p>
    <w:p w14:paraId="2C9AD2DA"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Клиент оплачивает все непредвиденные и документально подтвержденные расходы Экспедитора, связанные с исполнением настоящего договора и правомерно уплаченные Экспедитором, в том числе простой/прогон автотранспорта, обусловленные причинами, не зависящими от Экспедитора, заезд автотранспорта по нескольким адресам при доставке груза, а также расходы, связанные с отказом от получения груза со стороны грузополучателя (в том числе переадресовка груза и его возврат) и т.д.</w:t>
      </w:r>
    </w:p>
    <w:p w14:paraId="4A97B782"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Клиент обязан своевременно оплачивать услуги, оказанные Экспедитором, согласно установленных Экспедитором тарифов, действующих на момент оказания услуги и на основании выставленного Экспедитором счета в порядке, определенном в разделе 6 настоящего Договора.</w:t>
      </w:r>
    </w:p>
    <w:p w14:paraId="3967C68D" w14:textId="77777777" w:rsidR="008A5F56" w:rsidRDefault="00FD117D">
      <w:pPr>
        <w:numPr>
          <w:ilvl w:val="2"/>
          <w:numId w:val="10"/>
        </w:numPr>
        <w:pBdr>
          <w:top w:val="nil"/>
          <w:left w:val="nil"/>
          <w:bottom w:val="nil"/>
          <w:right w:val="nil"/>
          <w:between w:val="nil"/>
        </w:pBdr>
        <w:spacing w:after="120" w:line="240" w:lineRule="auto"/>
        <w:ind w:left="0" w:right="-472" w:hanging="709"/>
        <w:rPr>
          <w:rFonts w:ascii="Arial" w:eastAsia="Arial" w:hAnsi="Arial" w:cs="Arial"/>
          <w:color w:val="000000"/>
        </w:rPr>
      </w:pPr>
      <w:r>
        <w:rPr>
          <w:rFonts w:ascii="Arial" w:eastAsia="Arial" w:hAnsi="Arial" w:cs="Arial"/>
          <w:color w:val="000000"/>
        </w:rPr>
        <w:t>Клиент в случае необходимости имеет право самостоятельно, до сдачи груза Экспедитору, накладывать знаки на груз/часть груза (опломбирование и т.п.), свидетельствующие о запрете доступа к внутреннему содержимому груза иных лиц, кроме Грузополучателя, с указанием внешнего вида наложенных знаков в Поручении Экспедитору в разделе «Особые отметки». Клиент осуществляет самостоятельное опломбирование груза и/или его упаковку в тех местах и в том количестве, которое он считает необходимым для обеспечения невозможности несанкционированного доступа к грузу или отдельным его частям. В таком случае ответственность за сохранность груза несет Клиент.</w:t>
      </w:r>
    </w:p>
    <w:p w14:paraId="5D38DE45" w14:textId="77777777" w:rsidR="008A5F56" w:rsidRDefault="00FD117D">
      <w:pPr>
        <w:numPr>
          <w:ilvl w:val="2"/>
          <w:numId w:val="10"/>
        </w:numPr>
        <w:pBdr>
          <w:top w:val="nil"/>
          <w:left w:val="nil"/>
          <w:bottom w:val="nil"/>
          <w:right w:val="nil"/>
          <w:between w:val="nil"/>
        </w:pBdr>
        <w:spacing w:after="120" w:line="240" w:lineRule="auto"/>
        <w:ind w:left="0" w:right="-472" w:hanging="709"/>
        <w:rPr>
          <w:rFonts w:ascii="Arial" w:eastAsia="Arial" w:hAnsi="Arial" w:cs="Arial"/>
          <w:color w:val="000000"/>
        </w:rPr>
      </w:pPr>
      <w:r>
        <w:rPr>
          <w:rFonts w:ascii="Arial" w:eastAsia="Arial" w:hAnsi="Arial" w:cs="Arial"/>
          <w:color w:val="000000"/>
        </w:rPr>
        <w:lastRenderedPageBreak/>
        <w:t>Клиент обязан принять доставленный груз либо обеспечить его принятие Грузополучателем. В случае нарушения Клиентом обязанности по приемке груза, Клиент соглашается, что Экспедитор вправе без уведомления Клиента произвести перерасчет сроков и/или стоимости доставки груза.</w:t>
      </w:r>
    </w:p>
    <w:p w14:paraId="69B3EF1B" w14:textId="77777777" w:rsidR="008A5F56" w:rsidRDefault="00FD117D">
      <w:pPr>
        <w:numPr>
          <w:ilvl w:val="2"/>
          <w:numId w:val="10"/>
        </w:numPr>
        <w:pBdr>
          <w:top w:val="nil"/>
          <w:left w:val="nil"/>
          <w:bottom w:val="nil"/>
          <w:right w:val="nil"/>
          <w:between w:val="nil"/>
        </w:pBdr>
        <w:spacing w:after="120" w:line="240" w:lineRule="auto"/>
        <w:ind w:left="0" w:right="-472" w:hanging="709"/>
        <w:rPr>
          <w:rFonts w:ascii="Arial" w:eastAsia="Arial" w:hAnsi="Arial" w:cs="Arial"/>
          <w:color w:val="000000"/>
        </w:rPr>
      </w:pPr>
      <w:r>
        <w:rPr>
          <w:rFonts w:ascii="Arial" w:eastAsia="Arial" w:hAnsi="Arial" w:cs="Arial"/>
          <w:color w:val="000000"/>
        </w:rPr>
        <w:t>В случае отсутствия в пункте назначения Грузополучателя, указанного в Поручении Экспедитора или отказа Грузополучателя от принятия груза (о чем в Экспедиторской расписке Грузополучатель расписывается), Клиент оплачивает расходы Экспедитора по доставке груза в пункт назначения, по возврату груза на склад, указанный Экспедитором в официальном письме уведомлении, в целях товарно-материальной сохранности груза, а также расходы по хранению груза. В случае отсутствия Грузополучателя или отказа от груза, груз будет считаться доставленным в срок, а Экспедитор - надлежащим образом, исполнившим обязательство по своевременной доставке груза.</w:t>
      </w:r>
    </w:p>
    <w:p w14:paraId="36E8CA2F" w14:textId="77777777" w:rsidR="008A5F56" w:rsidRDefault="00FD117D">
      <w:pPr>
        <w:numPr>
          <w:ilvl w:val="2"/>
          <w:numId w:val="10"/>
        </w:numPr>
        <w:pBdr>
          <w:top w:val="nil"/>
          <w:left w:val="nil"/>
          <w:bottom w:val="nil"/>
          <w:right w:val="nil"/>
          <w:between w:val="nil"/>
        </w:pBdr>
        <w:spacing w:after="120" w:line="240" w:lineRule="auto"/>
        <w:ind w:left="0" w:right="-472" w:hanging="709"/>
        <w:rPr>
          <w:rFonts w:ascii="Arial" w:eastAsia="Arial" w:hAnsi="Arial" w:cs="Arial"/>
          <w:color w:val="000000"/>
        </w:rPr>
      </w:pPr>
      <w:r>
        <w:rPr>
          <w:rFonts w:ascii="Arial" w:eastAsia="Arial" w:hAnsi="Arial" w:cs="Arial"/>
          <w:color w:val="000000"/>
        </w:rPr>
        <w:t>Клиент обязуется передавать Экспедитору достоверные сведения и документы, необходимые для заявления в таможенной декларации, документы и дополнительные сведения, необходимые для таможенных целей, а также все иные документы и сведения, необходимые Экспедитору для исполнения поручений Клиента.</w:t>
      </w:r>
    </w:p>
    <w:p w14:paraId="1BA12BB8" w14:textId="77777777" w:rsidR="008A5F56" w:rsidRDefault="00FD117D">
      <w:pPr>
        <w:numPr>
          <w:ilvl w:val="2"/>
          <w:numId w:val="10"/>
        </w:numPr>
        <w:pBdr>
          <w:top w:val="nil"/>
          <w:left w:val="nil"/>
          <w:bottom w:val="nil"/>
          <w:right w:val="nil"/>
          <w:between w:val="nil"/>
        </w:pBdr>
        <w:spacing w:after="120" w:line="240" w:lineRule="auto"/>
        <w:ind w:left="0" w:right="-472" w:hanging="709"/>
        <w:rPr>
          <w:rFonts w:ascii="Arial" w:eastAsia="Arial" w:hAnsi="Arial" w:cs="Arial"/>
          <w:color w:val="000000"/>
        </w:rPr>
      </w:pPr>
      <w:r>
        <w:rPr>
          <w:rFonts w:ascii="Arial" w:eastAsia="Arial" w:hAnsi="Arial" w:cs="Arial"/>
          <w:color w:val="000000"/>
        </w:rPr>
        <w:t>Клиент обязуется возмещать Экспедитору все убытки (в том числе по уплате штрафов, простои, хранение, погрузо-разгрузочные работы, претензии и иски третьих лиц), вызванные неправильным и/или недостоверным оформлением Клиентом или его грузоотправителем транспортных или товаросопроводительных документов, или их отсутствием, выявленным в процессе выполнения поручений Клиента, а также убытки, возникшие вследствие несоблюдения Клиентом/ Грузоотправителем правил упаковки и маркировки груза.</w:t>
      </w:r>
    </w:p>
    <w:p w14:paraId="1116DFA1" w14:textId="77777777" w:rsidR="008A5F56" w:rsidRDefault="00FD117D">
      <w:pPr>
        <w:numPr>
          <w:ilvl w:val="2"/>
          <w:numId w:val="10"/>
        </w:numPr>
        <w:pBdr>
          <w:top w:val="nil"/>
          <w:left w:val="nil"/>
          <w:bottom w:val="nil"/>
          <w:right w:val="nil"/>
          <w:between w:val="nil"/>
        </w:pBdr>
        <w:spacing w:after="120" w:line="240" w:lineRule="auto"/>
        <w:ind w:left="0" w:right="-472" w:hanging="709"/>
        <w:rPr>
          <w:rFonts w:ascii="Arial" w:eastAsia="Arial" w:hAnsi="Arial" w:cs="Arial"/>
          <w:color w:val="000000"/>
        </w:rPr>
      </w:pPr>
      <w:r>
        <w:rPr>
          <w:rFonts w:ascii="Arial" w:eastAsia="Arial" w:hAnsi="Arial" w:cs="Arial"/>
          <w:color w:val="000000"/>
        </w:rPr>
        <w:t>Клиент обязан проинформировать Экспедитора о сдаче к экспедированию груза, бывшего в употреблении и/или имеющего износ, письменно уведомив Экспедитора об этом для последующего осмотра груза Экспедитором на наличие эксплуатационных повреждений. При неисполнении Клиентом указанной обязанности по информированию сторонами договора признается, что обнаруженные при выдаче грузополучателю повреждения на грузе считаются полученными до передачи груза Экспедитору.</w:t>
      </w:r>
    </w:p>
    <w:p w14:paraId="358DD64A" w14:textId="77777777" w:rsidR="008A5F56" w:rsidRDefault="00FD117D">
      <w:pPr>
        <w:numPr>
          <w:ilvl w:val="2"/>
          <w:numId w:val="10"/>
        </w:numPr>
        <w:pBdr>
          <w:top w:val="nil"/>
          <w:left w:val="nil"/>
          <w:bottom w:val="nil"/>
          <w:right w:val="nil"/>
          <w:between w:val="nil"/>
        </w:pBdr>
        <w:spacing w:after="120" w:line="240" w:lineRule="auto"/>
        <w:ind w:left="0" w:right="-472" w:hanging="709"/>
        <w:rPr>
          <w:rFonts w:ascii="Arial" w:eastAsia="Arial" w:hAnsi="Arial" w:cs="Arial"/>
          <w:color w:val="000000"/>
        </w:rPr>
      </w:pPr>
      <w:r>
        <w:rPr>
          <w:rFonts w:ascii="Arial" w:eastAsia="Arial" w:hAnsi="Arial" w:cs="Arial"/>
          <w:color w:val="000000"/>
        </w:rPr>
        <w:t>При предъявлении груза к отправке Клиент обязан предоставить Экспедитору надлежащим образом оформленную доверенность, содержащей подпись и печать, а при необходимости иных документов, подтверждающих полномочия Грузоотправителя.</w:t>
      </w:r>
    </w:p>
    <w:p w14:paraId="1D62B492" w14:textId="77777777" w:rsidR="008A5F56" w:rsidRDefault="00FD117D">
      <w:pPr>
        <w:pStyle w:val="1"/>
        <w:numPr>
          <w:ilvl w:val="0"/>
          <w:numId w:val="10"/>
        </w:numPr>
        <w:spacing w:before="0" w:after="120" w:line="240" w:lineRule="auto"/>
        <w:ind w:left="0" w:right="-472" w:hanging="567"/>
        <w:rPr>
          <w:rFonts w:ascii="Arial" w:eastAsia="Arial" w:hAnsi="Arial" w:cs="Arial"/>
          <w:b/>
          <w:color w:val="000000"/>
          <w:sz w:val="24"/>
          <w:szCs w:val="24"/>
        </w:rPr>
      </w:pPr>
      <w:r>
        <w:rPr>
          <w:rFonts w:ascii="Arial" w:eastAsia="Arial" w:hAnsi="Arial" w:cs="Arial"/>
          <w:b/>
          <w:color w:val="000000"/>
          <w:sz w:val="24"/>
          <w:szCs w:val="24"/>
        </w:rPr>
        <w:t>ПОРЯДОК ПРИЕМА, ХРАНЕНИЯ И ВЫДАЧИ ГРУЗА</w:t>
      </w:r>
    </w:p>
    <w:p w14:paraId="6EB5F6CA"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b/>
          <w:color w:val="000000"/>
        </w:rPr>
      </w:pPr>
      <w:r>
        <w:rPr>
          <w:rFonts w:ascii="Arial" w:eastAsia="Arial" w:hAnsi="Arial" w:cs="Arial"/>
          <w:b/>
          <w:color w:val="000000"/>
        </w:rPr>
        <w:t>Прием груза:</w:t>
      </w:r>
    </w:p>
    <w:p w14:paraId="55C99499"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Приём груза Экспедитором производится по количеству грузовых мест (шт.), объему и весу, без досмотра и проверки содержимого упаковки на предмет работоспособности, внутренней комплектации, количества, качества, наличия явных или скрытых дефектов, чувствительности к температурному и механическому воздействию.</w:t>
      </w:r>
    </w:p>
    <w:p w14:paraId="31569D1B"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Грузы принимаются при предъявлении документа, удостоверяющего личность, надлежащим образом оформленной доверенности, содержащей подпись и печать, а при необходимости иных документов, подтверждающих полномочия Грузоотправителей. Клиент (Грузоотправитель/Грузополучатель) уведомлен и согласен, что Экспедитор не производит юридическую экспертизу подлинности подписей и печатей, содержащихся в доверенностях представителей Грузоотправителей, а также не требует нотариально удостоверенную доверенность для подтверждения полномочий Грузоотправителя в случаях, предусмотренных частью 2 ст. 312 Гражданского кодекса РФ. Надлежащей доверенностью, подтверждающей полномочия на передачу груза для доставки, будет являться доверенность, предъявленная Экспедитору представителем Грузоотправителя. Экспедитор не несет ответственности за последствия приема груза от неуполномоченного лица в тех случаях, когда Экспедитор не мог установить факта приема груза от неуполномоченного лица при обычном осмотре документов, предъявляемых представителем Грузоотправителя.</w:t>
      </w:r>
    </w:p>
    <w:p w14:paraId="62D5E162"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Факт передачи груза Экспедитору подтверждается записью Экспедиторской распиской.</w:t>
      </w:r>
    </w:p>
    <w:p w14:paraId="42345EDE"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Датой приема груза к перевозке считается дата, указанная в Экспедиторской расписке.</w:t>
      </w:r>
    </w:p>
    <w:p w14:paraId="6E28448F"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Грузы должны предъявляться Клиентом (Грузоотправителем) к перевозке </w:t>
      </w:r>
      <w:proofErr w:type="gramStart"/>
      <w:r>
        <w:rPr>
          <w:rFonts w:ascii="Arial" w:eastAsia="Arial" w:hAnsi="Arial" w:cs="Arial"/>
          <w:color w:val="000000"/>
        </w:rPr>
        <w:t>в исправной транспортной (внешней) упаковке</w:t>
      </w:r>
      <w:proofErr w:type="gramEnd"/>
      <w:r>
        <w:rPr>
          <w:rFonts w:ascii="Arial" w:eastAsia="Arial" w:hAnsi="Arial" w:cs="Arial"/>
          <w:color w:val="000000"/>
        </w:rPr>
        <w:t xml:space="preserve"> соответствующей государственным стандартам или техническим условиям, и обеспечивающим полную сохранность груза при перевозке. В случае отсутствия у Клиента возможности обеспечить надлежащую транспортную (внешнюю) упаковку груза, Клиент вправе заказать дополнительную упаковку у Экспедитора. При сдаче груза:</w:t>
      </w:r>
    </w:p>
    <w:p w14:paraId="19DB20F5" w14:textId="77777777" w:rsidR="008A5F56" w:rsidRDefault="00FD117D">
      <w:pPr>
        <w:numPr>
          <w:ilvl w:val="3"/>
          <w:numId w:val="10"/>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Либо без упаковки (в том числе при отказе от внешней (транспортной) упаковки груза, предложенной Экспедитором или отказе от ее приведения в состояние, обеспечивающие сохранность груза при его транспортировке),</w:t>
      </w:r>
    </w:p>
    <w:p w14:paraId="068C05FD" w14:textId="77777777" w:rsidR="008A5F56" w:rsidRDefault="00FD117D">
      <w:pPr>
        <w:numPr>
          <w:ilvl w:val="3"/>
          <w:numId w:val="10"/>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lastRenderedPageBreak/>
        <w:t>Либо в упаковке, не соответствующей характеру и свойствам груза, его весу, не обеспечивающей сохранность груза при транспортировке, чувствительного к температурному воздействию и/или с деформацией и/или нарушением целостности, а также иными дефектами упаковки,</w:t>
      </w:r>
    </w:p>
    <w:p w14:paraId="44CE6A1D" w14:textId="77777777" w:rsidR="008A5F56" w:rsidRDefault="00FD117D">
      <w:pPr>
        <w:numPr>
          <w:ilvl w:val="3"/>
          <w:numId w:val="10"/>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Либо в упаковке, не соответствующей государственным стандартам или техническим условиям, а также специальным требованиям Экспедитора к упаковке и маркировке грузов (в том числе с неправильной внутренней упаковкой), ответственность за все последствия порчи, повреждения и утраты груза несет Клиент.</w:t>
      </w:r>
    </w:p>
    <w:p w14:paraId="3DC9C502"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Грузы могут быть приняты к перевозке как с указанием объявленной стоимости, так и без указания объявленной стоимости груза. Отправляя груз без объявленной стоимости, Клиент/Грузоотправитель подтверждает, что действительная стоимость груза не превышает 10 (Десять) рублей за один килограмм отправленного груза, но всего не более 100 000 (Ста тысяч) рублей. Экспедитор по своей инициативе не проверяет достоверность представленных сведений о стоимости груза. Если действительная стоимость груза превышает 10 (Десять) рублей за один килограмм отправленного груза, Клиент/Грузоотправитель обязуется письменно заявить об этом Экспедитору, объявив стоимость груза в целях организации его дополнительного страхования. </w:t>
      </w:r>
    </w:p>
    <w:p w14:paraId="0097BBD7"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Экспедитор при приеме груза обязан (за исключением случаев оказания услуг, связанных с перевозкой грузов контейнерами и предоставлением выделенного транспорта) за свой счет произвести внешний осмотр груза, определив его количество (число грузовых мест), внешнее состояние упаковки и меру (вес, объем) с учетом погрешности применяемых средств и способов измерения, но не более 5 (пяти) %. При определении габаритов груза Экспедитором производится его взвешивание (т. е. определение веса всех частей груза) и обмер (т. е. определение занимаемого им в пространстве объема). Определение объема груза производится Экспедитором с учетом следующего:</w:t>
      </w:r>
    </w:p>
    <w:p w14:paraId="580DDFFA" w14:textId="77777777" w:rsidR="008A5F56" w:rsidRDefault="00FD117D">
      <w:pPr>
        <w:numPr>
          <w:ilvl w:val="3"/>
          <w:numId w:val="10"/>
        </w:numPr>
        <w:pBdr>
          <w:top w:val="nil"/>
          <w:left w:val="nil"/>
          <w:bottom w:val="nil"/>
          <w:right w:val="nil"/>
          <w:between w:val="nil"/>
        </w:pBdr>
        <w:spacing w:after="120" w:line="240" w:lineRule="auto"/>
        <w:ind w:left="284" w:right="-472" w:hanging="284"/>
        <w:jc w:val="left"/>
        <w:rPr>
          <w:rFonts w:ascii="Arial" w:eastAsia="Arial" w:hAnsi="Arial" w:cs="Arial"/>
          <w:color w:val="000000"/>
        </w:rPr>
      </w:pPr>
      <w:r>
        <w:rPr>
          <w:rFonts w:ascii="Arial" w:eastAsia="Arial" w:hAnsi="Arial" w:cs="Arial"/>
          <w:color w:val="000000"/>
        </w:rPr>
        <w:t>Объем груза измеряется в м3 (кубических метрах);</w:t>
      </w:r>
    </w:p>
    <w:p w14:paraId="27564E7E" w14:textId="77777777" w:rsidR="008A5F56" w:rsidRDefault="00FD117D">
      <w:pPr>
        <w:numPr>
          <w:ilvl w:val="3"/>
          <w:numId w:val="10"/>
        </w:numPr>
        <w:pBdr>
          <w:top w:val="nil"/>
          <w:left w:val="nil"/>
          <w:bottom w:val="nil"/>
          <w:right w:val="nil"/>
          <w:between w:val="nil"/>
        </w:pBdr>
        <w:spacing w:after="120" w:line="240" w:lineRule="auto"/>
        <w:ind w:left="284" w:right="-472" w:hanging="284"/>
        <w:jc w:val="left"/>
        <w:rPr>
          <w:rFonts w:ascii="Arial" w:eastAsia="Arial" w:hAnsi="Arial" w:cs="Arial"/>
          <w:color w:val="000000"/>
        </w:rPr>
      </w:pPr>
      <w:r>
        <w:rPr>
          <w:rFonts w:ascii="Arial" w:eastAsia="Arial" w:hAnsi="Arial" w:cs="Arial"/>
          <w:color w:val="000000"/>
        </w:rPr>
        <w:t>Объем груза равен произведению длин всех сторон груза (длина, ширина, высота);</w:t>
      </w:r>
    </w:p>
    <w:p w14:paraId="350E0074" w14:textId="77777777" w:rsidR="008A5F56" w:rsidRDefault="00FD117D">
      <w:pPr>
        <w:numPr>
          <w:ilvl w:val="3"/>
          <w:numId w:val="10"/>
        </w:numPr>
        <w:pBdr>
          <w:top w:val="nil"/>
          <w:left w:val="nil"/>
          <w:bottom w:val="nil"/>
          <w:right w:val="nil"/>
          <w:between w:val="nil"/>
        </w:pBdr>
        <w:spacing w:after="120" w:line="240" w:lineRule="auto"/>
        <w:ind w:left="284" w:right="-472" w:hanging="284"/>
        <w:jc w:val="left"/>
        <w:rPr>
          <w:rFonts w:ascii="Arial" w:eastAsia="Arial" w:hAnsi="Arial" w:cs="Arial"/>
          <w:color w:val="000000"/>
        </w:rPr>
      </w:pPr>
      <w:r>
        <w:rPr>
          <w:rFonts w:ascii="Arial" w:eastAsia="Arial" w:hAnsi="Arial" w:cs="Arial"/>
          <w:color w:val="000000"/>
        </w:rPr>
        <w:t>Объём груза рассчитывается исходя из пропорции: фактический объём груза + на коэффициент укладки 1,1.</w:t>
      </w:r>
    </w:p>
    <w:p w14:paraId="75344352" w14:textId="77777777" w:rsidR="008A5F56" w:rsidRDefault="00FD117D">
      <w:pPr>
        <w:numPr>
          <w:ilvl w:val="3"/>
          <w:numId w:val="10"/>
        </w:numPr>
        <w:pBdr>
          <w:top w:val="nil"/>
          <w:left w:val="nil"/>
          <w:bottom w:val="nil"/>
          <w:right w:val="nil"/>
          <w:between w:val="nil"/>
        </w:pBdr>
        <w:spacing w:after="120" w:line="240" w:lineRule="auto"/>
        <w:ind w:left="284" w:right="-472" w:hanging="284"/>
        <w:jc w:val="left"/>
        <w:rPr>
          <w:rFonts w:ascii="Arial" w:eastAsia="Arial" w:hAnsi="Arial" w:cs="Arial"/>
          <w:color w:val="000000"/>
        </w:rPr>
      </w:pPr>
      <w:r>
        <w:rPr>
          <w:rFonts w:ascii="Arial" w:eastAsia="Arial" w:hAnsi="Arial" w:cs="Arial"/>
          <w:color w:val="000000"/>
        </w:rPr>
        <w:t>Измерение длин сторон груза производится с точностью до сантиметров - 0,01 м;</w:t>
      </w:r>
    </w:p>
    <w:p w14:paraId="7107912E" w14:textId="77777777" w:rsidR="008A5F56" w:rsidRDefault="00FD117D">
      <w:pPr>
        <w:numPr>
          <w:ilvl w:val="3"/>
          <w:numId w:val="10"/>
        </w:numPr>
        <w:pBdr>
          <w:top w:val="nil"/>
          <w:left w:val="nil"/>
          <w:bottom w:val="nil"/>
          <w:right w:val="nil"/>
          <w:between w:val="nil"/>
        </w:pBdr>
        <w:spacing w:after="120" w:line="240" w:lineRule="auto"/>
        <w:ind w:left="284" w:right="-472" w:hanging="284"/>
        <w:jc w:val="left"/>
        <w:rPr>
          <w:rFonts w:ascii="Arial" w:eastAsia="Arial" w:hAnsi="Arial" w:cs="Arial"/>
          <w:color w:val="000000"/>
        </w:rPr>
      </w:pPr>
      <w:r>
        <w:rPr>
          <w:rFonts w:ascii="Arial" w:eastAsia="Arial" w:hAnsi="Arial" w:cs="Arial"/>
          <w:color w:val="000000"/>
        </w:rPr>
        <w:t>При измерении негабаритных грузов или грузов со сложной геометрической формой измерение объемов (длин сторон) такого груза производится исходя из максимальных габаритов (длин сторон) груза, таким образом, чтобы в случае упаковки груза, все углы сторон такой упаковки составляли 90 градусов, а стороны имели форму четырехугольника;</w:t>
      </w:r>
    </w:p>
    <w:p w14:paraId="4A597D3C" w14:textId="77777777" w:rsidR="008A5F56" w:rsidRDefault="00FD117D">
      <w:pPr>
        <w:numPr>
          <w:ilvl w:val="3"/>
          <w:numId w:val="10"/>
        </w:numPr>
        <w:pBdr>
          <w:top w:val="nil"/>
          <w:left w:val="nil"/>
          <w:bottom w:val="nil"/>
          <w:right w:val="nil"/>
          <w:between w:val="nil"/>
        </w:pBdr>
        <w:spacing w:after="120" w:line="240" w:lineRule="auto"/>
        <w:ind w:left="284" w:right="-472" w:hanging="284"/>
        <w:jc w:val="left"/>
        <w:rPr>
          <w:rFonts w:ascii="Arial" w:eastAsia="Arial" w:hAnsi="Arial" w:cs="Arial"/>
          <w:color w:val="000000"/>
        </w:rPr>
      </w:pPr>
      <w:r>
        <w:rPr>
          <w:rFonts w:ascii="Arial" w:eastAsia="Arial" w:hAnsi="Arial" w:cs="Arial"/>
          <w:color w:val="000000"/>
        </w:rPr>
        <w:t>При определении стоимости перевозки принимается во внимание система измерения (по объему или по килограммам) определяющая наиболее высокую стоимость перевозки груза.</w:t>
      </w:r>
    </w:p>
    <w:p w14:paraId="66263372"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При сдаче груза Клиент обязан приложить накладную, сертификаты (если груз подлежит сертификации), доверенность, паспорта безопасности, а также все иные документы, необходимые для осуществления таможенного, санитарного, предполетного контроля и других видов государственного контроля в пути следования груза.</w:t>
      </w:r>
    </w:p>
    <w:p w14:paraId="629095A5" w14:textId="77777777" w:rsidR="008A5F56" w:rsidRDefault="00FD117D">
      <w:pPr>
        <w:numPr>
          <w:ilvl w:val="1"/>
          <w:numId w:val="10"/>
        </w:numPr>
        <w:pBdr>
          <w:top w:val="nil"/>
          <w:left w:val="nil"/>
          <w:bottom w:val="nil"/>
          <w:right w:val="nil"/>
          <w:between w:val="nil"/>
        </w:pBdr>
        <w:spacing w:after="120" w:line="240" w:lineRule="auto"/>
        <w:ind w:left="0" w:right="-472" w:hanging="567"/>
        <w:jc w:val="left"/>
        <w:rPr>
          <w:rFonts w:ascii="Arial" w:eastAsia="Arial" w:hAnsi="Arial" w:cs="Arial"/>
          <w:b/>
          <w:color w:val="000000"/>
        </w:rPr>
      </w:pPr>
      <w:r>
        <w:rPr>
          <w:rFonts w:ascii="Arial" w:eastAsia="Arial" w:hAnsi="Arial" w:cs="Arial"/>
          <w:b/>
          <w:color w:val="000000"/>
        </w:rPr>
        <w:t>Выдача груза</w:t>
      </w:r>
    </w:p>
    <w:p w14:paraId="5FC9D719"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Выдача груза Грузополучателю производится в пункте назначения (либо на станции назначения (при оказании услуг, связанных с перевозкой грузов контейнерами на железнодорожном транспорте) либо по адресу получения) Экспедитором или иным лицом, уполномоченным Экспедитором на передачу груза Получателю, в том же порядке, в каком груз был принят от Грузоотправителя - по количеству мест, объему и весу, без досмотра и проверки содержимого упаковки. </w:t>
      </w:r>
    </w:p>
    <w:p w14:paraId="5D4DB318"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Выдача груза Грузополучателю Экспедитором в пункте назначения (либо на станции назначения (при оказании услуг, связанных с перевозкой грузов контейнерами на железнодорожном транспорте) либо по адресу получения) осуществляется после полной оплаты услуг Экспедитора, если иное не согласовано сторонами в Поручении экспедитору.</w:t>
      </w:r>
    </w:p>
    <w:p w14:paraId="08DC97D5"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Грузы выдаются с использованием следующих способов идентификации Грузополучателя:</w:t>
      </w:r>
    </w:p>
    <w:p w14:paraId="11B98060" w14:textId="77777777" w:rsidR="008A5F56" w:rsidRDefault="00FD117D">
      <w:pPr>
        <w:numPr>
          <w:ilvl w:val="4"/>
          <w:numId w:val="10"/>
        </w:numPr>
        <w:pBdr>
          <w:top w:val="nil"/>
          <w:left w:val="nil"/>
          <w:bottom w:val="nil"/>
          <w:right w:val="nil"/>
          <w:between w:val="nil"/>
        </w:pBdr>
        <w:spacing w:after="120" w:line="240" w:lineRule="auto"/>
        <w:ind w:left="0" w:right="-472" w:hanging="709"/>
        <w:rPr>
          <w:rFonts w:ascii="Arial" w:eastAsia="Arial" w:hAnsi="Arial" w:cs="Arial"/>
          <w:color w:val="000000"/>
        </w:rPr>
      </w:pPr>
      <w:r>
        <w:rPr>
          <w:rFonts w:ascii="Arial" w:eastAsia="Arial" w:hAnsi="Arial" w:cs="Arial"/>
          <w:color w:val="000000"/>
        </w:rPr>
        <w:t xml:space="preserve">При предъявлении документа, удостоверяющего личность, надлежащим образом оформленной доверенности, содержащей подпись и печать, а при необходимости иных документов и сведений, подтверждающих полномочия Грузополучателей. Клиент (Грузоотправитель/Грузополучатель) уведомлен и согласен, что Экспедитор не производит юридическую экспертизу подлинности подписей и печатей, </w:t>
      </w:r>
      <w:r>
        <w:rPr>
          <w:rFonts w:ascii="Arial" w:eastAsia="Arial" w:hAnsi="Arial" w:cs="Arial"/>
          <w:color w:val="000000"/>
        </w:rPr>
        <w:lastRenderedPageBreak/>
        <w:t>содержащихся в доверенностях представителей Грузополучателя, а также не требует нотариально удостоверенную доверенность для подтверждения полномочий Грузополучателя, в случаях, предусмотренных частью 2 ст. 312 Гражданского кодекса РФ. Надлежащей доверенностью, подтверждающей полномочия на получение груза, будет являться доверенность, предъявленная Экспедитору представителем Грузополучателя. Экспедитор не несет ответственности за последствия выдачи груза неуполномоченному лицу в тех случаях, когда Экспедитор не мог установить факта выдачи груза неуполномоченному лицу при обычном осмотре документов, предъявляемых представителем Грузополучателя;</w:t>
      </w:r>
    </w:p>
    <w:p w14:paraId="147EACFB"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При наличии сомнений относительно полномочий Клиента на получение груза, вне зависимости от способа идентификации Грузополучателя, Экспедитор имеет право отказать Клиенту в выдаче груза. При этом Экспедитор не несет ответственность за невыдачу груза в таком случае, так как действует в интересах Клиента с целью пресечения мошеннических схем.</w:t>
      </w:r>
    </w:p>
    <w:p w14:paraId="5ABEE54F"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Также Экспедитор вправе выдать груз лицу, чьи полномочия в силу положений статьи 182 Гражданского кодекса РФ могут явствовать из обстановки, в которой действует представитель (в том числе к таким случаям относится: наличие документа, удостоверяющего личность и печати юридического лица или индивидуального предпринимателя у представителя при отсутствии доверенности; документа, удостоверяющего личность и штампа организации, в случае выдачи на складе получателя и др.) и его внутреннего состояния по количеству.</w:t>
      </w:r>
    </w:p>
    <w:p w14:paraId="686FF684"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Выдача груза грузополучателю означает исполнение обязанностей Экспедитора по настоящему Договору.</w:t>
      </w:r>
    </w:p>
    <w:p w14:paraId="2A511898"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 момент получения груза Грузополучатель обязан проверить его состояние и упаковку. Если при приёмке груза не был составлен акт об утрате, недостаче, повреждении или некомплектности, то по умолчанию считается, что груз получен в полном объёме, без повреждений и в полной комплектации, если не будет доказано обратное.</w:t>
      </w:r>
    </w:p>
    <w:p w14:paraId="0429559D"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Факт получения груза удостоверяется подписью Грузополучателя в Экспедиторской расписке с отметкой о наличии или отсутствии претензий. С момента подписания грузополучателем в Экспедиторской расписке о получении груза Услуги считаются оказанными в полном объеме, качественно и в надлежащий срок.</w:t>
      </w:r>
    </w:p>
    <w:p w14:paraId="40C62C12"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Клиент, являющийся юридическим лицом, обязан в течение 5 (пяти) рабочих дней после получения груза подписать и предоставить Экспедитору Акт об оказанных услугах/УПД или вручить Экспедитору письменный мотивированный отказ от подписания Акта об оказанных услугах /УПД. Клиент, являющийся физическим лицом, в том числе индивидуальным предпринимателем, подписывает Акт об оказанных услугах/УПД в момент получении груза.</w:t>
      </w:r>
    </w:p>
    <w:p w14:paraId="0D9585AF" w14:textId="77777777" w:rsidR="008A5F56" w:rsidRDefault="00FD117D">
      <w:pPr>
        <w:numPr>
          <w:ilvl w:val="2"/>
          <w:numId w:val="10"/>
        </w:numPr>
        <w:pBdr>
          <w:top w:val="nil"/>
          <w:left w:val="nil"/>
          <w:bottom w:val="nil"/>
          <w:right w:val="nil"/>
          <w:between w:val="nil"/>
        </w:pBdr>
        <w:spacing w:after="120" w:line="240" w:lineRule="auto"/>
        <w:ind w:left="0" w:right="-472" w:hanging="709"/>
        <w:rPr>
          <w:rFonts w:ascii="Arial" w:eastAsia="Arial" w:hAnsi="Arial" w:cs="Arial"/>
          <w:color w:val="000000"/>
        </w:rPr>
      </w:pPr>
      <w:r>
        <w:rPr>
          <w:rFonts w:ascii="Arial" w:eastAsia="Arial" w:hAnsi="Arial" w:cs="Arial"/>
          <w:color w:val="000000"/>
        </w:rPr>
        <w:t>При отсутствии мотивированного отказа и подписанного Акта об оказанных услугах /УПД в указанный в п. 4.2.9 настоящего Договора срок, Акт об оказанных услугах /УПД считается подписанным со стороны Клиента без замечаний, а услуги – оказанными надлежащий образом и в полном объеме.</w:t>
      </w:r>
    </w:p>
    <w:p w14:paraId="3C364791" w14:textId="77777777" w:rsidR="008A5F56" w:rsidRDefault="00FD117D">
      <w:pPr>
        <w:numPr>
          <w:ilvl w:val="2"/>
          <w:numId w:val="10"/>
        </w:numPr>
        <w:pBdr>
          <w:top w:val="nil"/>
          <w:left w:val="nil"/>
          <w:bottom w:val="nil"/>
          <w:right w:val="nil"/>
          <w:between w:val="nil"/>
        </w:pBdr>
        <w:spacing w:after="120" w:line="240" w:lineRule="auto"/>
        <w:ind w:left="0" w:right="-472" w:hanging="709"/>
        <w:rPr>
          <w:rFonts w:ascii="Arial" w:eastAsia="Arial" w:hAnsi="Arial" w:cs="Arial"/>
          <w:color w:val="000000"/>
        </w:rPr>
      </w:pPr>
      <w:r>
        <w:rPr>
          <w:rFonts w:ascii="Arial" w:eastAsia="Arial" w:hAnsi="Arial" w:cs="Arial"/>
          <w:color w:val="000000"/>
        </w:rPr>
        <w:t xml:space="preserve">Акт </w:t>
      </w:r>
      <w:proofErr w:type="gramStart"/>
      <w:r>
        <w:rPr>
          <w:rFonts w:ascii="Arial" w:eastAsia="Arial" w:hAnsi="Arial" w:cs="Arial"/>
          <w:color w:val="000000"/>
        </w:rPr>
        <w:t>об оказанных услугах /УПД</w:t>
      </w:r>
      <w:proofErr w:type="gramEnd"/>
      <w:r>
        <w:rPr>
          <w:rFonts w:ascii="Arial" w:eastAsia="Arial" w:hAnsi="Arial" w:cs="Arial"/>
          <w:color w:val="000000"/>
        </w:rPr>
        <w:t xml:space="preserve"> направленный по электронной почте, считается полученным Клиентом в день его направления Клиенту.</w:t>
      </w:r>
    </w:p>
    <w:p w14:paraId="096459F9"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b/>
          <w:color w:val="000000"/>
        </w:rPr>
      </w:pPr>
      <w:r>
        <w:rPr>
          <w:rFonts w:ascii="Arial" w:eastAsia="Arial" w:hAnsi="Arial" w:cs="Arial"/>
          <w:b/>
          <w:color w:val="000000"/>
        </w:rPr>
        <w:t>Хранение груза на складе Экспедитора</w:t>
      </w:r>
    </w:p>
    <w:p w14:paraId="69DC6631"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FF0000"/>
        </w:rPr>
      </w:pPr>
      <w:r>
        <w:rPr>
          <w:rFonts w:ascii="Arial" w:eastAsia="Arial" w:hAnsi="Arial" w:cs="Arial"/>
          <w:color w:val="000000"/>
        </w:rPr>
        <w:t>Доставленный на склад Экспедитора груз хранится бесплатно в течение 3 (трех) календарных дней со дня уведомления (письменно или устно) Экспедитором Клиента и/или Грузополучателя о готовности груза к выдаче (Далее - Срок бесплатного хранения). По истечении указанного срока хранение груза на складе Экспедитора является платным. Стоимость определяется в соответствии с п. 6.4. настоящего Договора</w:t>
      </w:r>
      <w:r>
        <w:rPr>
          <w:rFonts w:ascii="Arial" w:eastAsia="Arial" w:hAnsi="Arial" w:cs="Arial"/>
          <w:color w:val="FF0000"/>
        </w:rPr>
        <w:t>.</w:t>
      </w:r>
      <w:r>
        <w:rPr>
          <w:rFonts w:ascii="Arial" w:eastAsia="Arial" w:hAnsi="Arial" w:cs="Arial"/>
          <w:color w:val="FF0000"/>
        </w:rPr>
        <w:br/>
      </w:r>
    </w:p>
    <w:tbl>
      <w:tblPr>
        <w:tblStyle w:val="af2"/>
        <w:tblW w:w="10150" w:type="dxa"/>
        <w:tblInd w:w="0" w:type="dxa"/>
        <w:tblBorders>
          <w:top w:val="single" w:sz="4" w:space="0" w:color="000000"/>
          <w:left w:val="single" w:sz="4" w:space="0" w:color="000000"/>
          <w:bottom w:val="nil"/>
          <w:right w:val="nil"/>
          <w:insideH w:val="single" w:sz="4" w:space="0" w:color="000000"/>
          <w:insideV w:val="single" w:sz="4" w:space="0" w:color="000000"/>
        </w:tblBorders>
        <w:tblLayout w:type="fixed"/>
        <w:tblLook w:val="0400" w:firstRow="0" w:lastRow="0" w:firstColumn="0" w:lastColumn="0" w:noHBand="0" w:noVBand="1"/>
      </w:tblPr>
      <w:tblGrid>
        <w:gridCol w:w="1450"/>
        <w:gridCol w:w="1450"/>
        <w:gridCol w:w="1450"/>
        <w:gridCol w:w="1450"/>
        <w:gridCol w:w="1450"/>
        <w:gridCol w:w="1450"/>
        <w:gridCol w:w="1450"/>
      </w:tblGrid>
      <w:tr w:rsidR="008A5F56" w14:paraId="657F0A2C" w14:textId="77777777">
        <w:trPr>
          <w:trHeight w:val="510"/>
        </w:trPr>
        <w:tc>
          <w:tcPr>
            <w:tcW w:w="10150" w:type="dxa"/>
            <w:gridSpan w:val="7"/>
            <w:tcBorders>
              <w:top w:val="nil"/>
              <w:left w:val="nil"/>
              <w:bottom w:val="single" w:sz="4" w:space="0" w:color="000000"/>
            </w:tcBorders>
            <w:vAlign w:val="center"/>
          </w:tcPr>
          <w:p w14:paraId="4749639B" w14:textId="77777777" w:rsidR="008A5F56" w:rsidRDefault="00FD117D">
            <w:pPr>
              <w:spacing w:after="120"/>
              <w:ind w:right="-68"/>
              <w:jc w:val="center"/>
              <w:rPr>
                <w:rFonts w:ascii="Arial" w:eastAsia="Arial" w:hAnsi="Arial" w:cs="Arial"/>
                <w:color w:val="000000"/>
              </w:rPr>
            </w:pPr>
            <w:r>
              <w:rPr>
                <w:rFonts w:ascii="Arial" w:eastAsia="Arial" w:hAnsi="Arial" w:cs="Arial"/>
                <w:color w:val="000000"/>
              </w:rPr>
              <w:t>Дни</w:t>
            </w:r>
            <w:r>
              <w:rPr>
                <w:noProof/>
              </w:rPr>
              <mc:AlternateContent>
                <mc:Choice Requires="wps">
                  <w:drawing>
                    <wp:anchor distT="0" distB="0" distL="114300" distR="114300" simplePos="0" relativeHeight="251660288" behindDoc="0" locked="0" layoutInCell="1" hidden="0" allowOverlap="1" wp14:anchorId="28721E7B" wp14:editId="3D080CA8">
                      <wp:simplePos x="0" y="0"/>
                      <wp:positionH relativeFrom="column">
                        <wp:posOffset>-81914</wp:posOffset>
                      </wp:positionH>
                      <wp:positionV relativeFrom="paragraph">
                        <wp:posOffset>160020</wp:posOffset>
                      </wp:positionV>
                      <wp:extent cx="24130" cy="25400"/>
                      <wp:effectExtent l="0" t="0" r="0" b="0"/>
                      <wp:wrapNone/>
                      <wp:docPr id="1666402841" name="Прямая со стрелкой 1666402841"/>
                      <wp:cNvGraphicFramePr/>
                      <a:graphic xmlns:a="http://schemas.openxmlformats.org/drawingml/2006/main">
                        <a:graphicData uri="http://schemas.microsoft.com/office/word/2010/wordprocessingShape">
                          <wps:wsp>
                            <wps:cNvCnPr/>
                            <wps:spPr>
                              <a:xfrm>
                                <a:off x="2133535" y="3767935"/>
                                <a:ext cx="6424930" cy="2413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-81914</wp:posOffset>
                      </wp:positionH>
                      <wp:positionV relativeFrom="paragraph">
                        <wp:posOffset>160020</wp:posOffset>
                      </wp:positionV>
                      <wp:extent cx="24130" cy="25400"/>
                      <wp:effectExtent b="0" l="0" r="0" t="0"/>
                      <wp:wrapNone/>
                      <wp:docPr id="166640284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130" cy="25400"/>
                              </a:xfrm>
                              <a:prstGeom prst="rect"/>
                              <a:ln/>
                            </pic:spPr>
                          </pic:pic>
                        </a:graphicData>
                      </a:graphic>
                    </wp:anchor>
                  </w:drawing>
                </mc:Fallback>
              </mc:AlternateContent>
            </w:r>
          </w:p>
        </w:tc>
      </w:tr>
      <w:tr w:rsidR="008A5F56" w14:paraId="31D72BF4" w14:textId="77777777">
        <w:trPr>
          <w:trHeight w:val="377"/>
        </w:trPr>
        <w:tc>
          <w:tcPr>
            <w:tcW w:w="1450" w:type="dxa"/>
            <w:tcBorders>
              <w:top w:val="single" w:sz="4" w:space="0" w:color="000000"/>
              <w:bottom w:val="single" w:sz="4" w:space="0" w:color="000000"/>
            </w:tcBorders>
            <w:vAlign w:val="center"/>
          </w:tcPr>
          <w:p w14:paraId="55B62428" w14:textId="77777777" w:rsidR="008A5F56" w:rsidRDefault="00FD117D">
            <w:pPr>
              <w:ind w:left="-119" w:right="-68" w:firstLine="0"/>
              <w:jc w:val="center"/>
              <w:rPr>
                <w:rFonts w:ascii="Arial" w:eastAsia="Arial" w:hAnsi="Arial" w:cs="Arial"/>
                <w:b/>
                <w:color w:val="BFBFBF"/>
              </w:rPr>
            </w:pPr>
            <w:r>
              <w:rPr>
                <w:rFonts w:ascii="Arial" w:eastAsia="Arial" w:hAnsi="Arial" w:cs="Arial"/>
                <w:b/>
                <w:color w:val="BFBFBF"/>
              </w:rPr>
              <w:t>1</w:t>
            </w:r>
          </w:p>
        </w:tc>
        <w:tc>
          <w:tcPr>
            <w:tcW w:w="1450" w:type="dxa"/>
            <w:tcBorders>
              <w:top w:val="single" w:sz="4" w:space="0" w:color="000000"/>
              <w:bottom w:val="single" w:sz="4" w:space="0" w:color="000000"/>
            </w:tcBorders>
            <w:vAlign w:val="center"/>
          </w:tcPr>
          <w:p w14:paraId="4795FB22" w14:textId="77777777" w:rsidR="008A5F56" w:rsidRDefault="00FD117D">
            <w:pPr>
              <w:ind w:left="-119" w:right="-68" w:firstLine="0"/>
              <w:jc w:val="center"/>
              <w:rPr>
                <w:rFonts w:ascii="Arial" w:eastAsia="Arial" w:hAnsi="Arial" w:cs="Arial"/>
                <w:b/>
                <w:color w:val="BFBFBF"/>
              </w:rPr>
            </w:pPr>
            <w:r>
              <w:rPr>
                <w:rFonts w:ascii="Arial" w:eastAsia="Arial" w:hAnsi="Arial" w:cs="Arial"/>
                <w:b/>
                <w:color w:val="BFBFBF"/>
              </w:rPr>
              <w:t>2</w:t>
            </w:r>
          </w:p>
        </w:tc>
        <w:tc>
          <w:tcPr>
            <w:tcW w:w="1450" w:type="dxa"/>
            <w:tcBorders>
              <w:top w:val="single" w:sz="4" w:space="0" w:color="000000"/>
              <w:bottom w:val="single" w:sz="4" w:space="0" w:color="000000"/>
            </w:tcBorders>
            <w:vAlign w:val="center"/>
          </w:tcPr>
          <w:p w14:paraId="5FD010B4" w14:textId="77777777" w:rsidR="008A5F56" w:rsidRDefault="00FD117D">
            <w:pPr>
              <w:ind w:left="-119" w:right="-68" w:firstLine="0"/>
              <w:jc w:val="center"/>
              <w:rPr>
                <w:rFonts w:ascii="Arial" w:eastAsia="Arial" w:hAnsi="Arial" w:cs="Arial"/>
                <w:b/>
                <w:color w:val="BFBFBF"/>
              </w:rPr>
            </w:pPr>
            <w:r>
              <w:rPr>
                <w:rFonts w:ascii="Arial" w:eastAsia="Arial" w:hAnsi="Arial" w:cs="Arial"/>
                <w:b/>
                <w:color w:val="BFBFBF"/>
              </w:rPr>
              <w:t>3</w:t>
            </w:r>
          </w:p>
        </w:tc>
        <w:tc>
          <w:tcPr>
            <w:tcW w:w="1450" w:type="dxa"/>
            <w:tcBorders>
              <w:top w:val="single" w:sz="4" w:space="0" w:color="000000"/>
              <w:bottom w:val="single" w:sz="4" w:space="0" w:color="000000"/>
            </w:tcBorders>
            <w:vAlign w:val="center"/>
          </w:tcPr>
          <w:p w14:paraId="4C1DC2ED" w14:textId="77777777" w:rsidR="008A5F56" w:rsidRDefault="00FD117D">
            <w:pPr>
              <w:ind w:left="-119" w:right="-68" w:firstLine="0"/>
              <w:jc w:val="center"/>
              <w:rPr>
                <w:rFonts w:ascii="Arial" w:eastAsia="Arial" w:hAnsi="Arial" w:cs="Arial"/>
                <w:b/>
                <w:color w:val="000000"/>
              </w:rPr>
            </w:pPr>
            <w:r>
              <w:rPr>
                <w:rFonts w:ascii="Arial" w:eastAsia="Arial" w:hAnsi="Arial" w:cs="Arial"/>
                <w:b/>
                <w:color w:val="000000"/>
              </w:rPr>
              <w:t>4</w:t>
            </w:r>
          </w:p>
        </w:tc>
        <w:tc>
          <w:tcPr>
            <w:tcW w:w="1450" w:type="dxa"/>
            <w:tcBorders>
              <w:top w:val="single" w:sz="4" w:space="0" w:color="000000"/>
              <w:bottom w:val="single" w:sz="4" w:space="0" w:color="000000"/>
            </w:tcBorders>
            <w:vAlign w:val="center"/>
          </w:tcPr>
          <w:p w14:paraId="2CCBC967" w14:textId="77777777" w:rsidR="008A5F56" w:rsidRDefault="00FD117D">
            <w:pPr>
              <w:ind w:left="-119" w:right="-68" w:firstLine="0"/>
              <w:jc w:val="center"/>
              <w:rPr>
                <w:rFonts w:ascii="Arial" w:eastAsia="Arial" w:hAnsi="Arial" w:cs="Arial"/>
                <w:b/>
                <w:color w:val="000000"/>
              </w:rPr>
            </w:pPr>
            <w:r>
              <w:rPr>
                <w:rFonts w:ascii="Arial" w:eastAsia="Arial" w:hAnsi="Arial" w:cs="Arial"/>
                <w:b/>
                <w:color w:val="000000"/>
              </w:rPr>
              <w:t>5</w:t>
            </w:r>
          </w:p>
        </w:tc>
        <w:tc>
          <w:tcPr>
            <w:tcW w:w="1450" w:type="dxa"/>
            <w:tcBorders>
              <w:top w:val="single" w:sz="4" w:space="0" w:color="000000"/>
              <w:bottom w:val="single" w:sz="4" w:space="0" w:color="000000"/>
            </w:tcBorders>
            <w:vAlign w:val="center"/>
          </w:tcPr>
          <w:p w14:paraId="20FA3CF3" w14:textId="77777777" w:rsidR="008A5F56" w:rsidRDefault="00FD117D">
            <w:pPr>
              <w:ind w:left="-119" w:right="-68" w:firstLine="0"/>
              <w:jc w:val="center"/>
              <w:rPr>
                <w:rFonts w:ascii="Arial" w:eastAsia="Arial" w:hAnsi="Arial" w:cs="Arial"/>
                <w:b/>
                <w:color w:val="000000"/>
              </w:rPr>
            </w:pPr>
            <w:r>
              <w:rPr>
                <w:rFonts w:ascii="Arial" w:eastAsia="Arial" w:hAnsi="Arial" w:cs="Arial"/>
                <w:b/>
                <w:color w:val="000000"/>
              </w:rPr>
              <w:t>6</w:t>
            </w:r>
          </w:p>
        </w:tc>
        <w:tc>
          <w:tcPr>
            <w:tcW w:w="1450" w:type="dxa"/>
            <w:tcBorders>
              <w:top w:val="single" w:sz="4" w:space="0" w:color="000000"/>
              <w:bottom w:val="single" w:sz="4" w:space="0" w:color="000000"/>
              <w:right w:val="single" w:sz="4" w:space="0" w:color="000000"/>
            </w:tcBorders>
            <w:vAlign w:val="center"/>
          </w:tcPr>
          <w:p w14:paraId="3B010986" w14:textId="77777777" w:rsidR="008A5F56" w:rsidRDefault="00FD117D">
            <w:pPr>
              <w:ind w:left="-119" w:right="-68" w:firstLine="0"/>
              <w:jc w:val="center"/>
              <w:rPr>
                <w:rFonts w:ascii="Arial" w:eastAsia="Arial" w:hAnsi="Arial" w:cs="Arial"/>
                <w:b/>
                <w:color w:val="000000"/>
              </w:rPr>
            </w:pPr>
            <w:r>
              <w:rPr>
                <w:rFonts w:ascii="Arial" w:eastAsia="Arial" w:hAnsi="Arial" w:cs="Arial"/>
                <w:b/>
                <w:color w:val="000000"/>
              </w:rPr>
              <w:t>7</w:t>
            </w:r>
          </w:p>
        </w:tc>
      </w:tr>
      <w:tr w:rsidR="008A5F56" w14:paraId="552480B8" w14:textId="77777777">
        <w:trPr>
          <w:trHeight w:val="510"/>
        </w:trPr>
        <w:tc>
          <w:tcPr>
            <w:tcW w:w="4350" w:type="dxa"/>
            <w:gridSpan w:val="3"/>
            <w:tcBorders>
              <w:bottom w:val="single" w:sz="4" w:space="0" w:color="000000"/>
            </w:tcBorders>
            <w:vAlign w:val="center"/>
          </w:tcPr>
          <w:p w14:paraId="26BDF40D" w14:textId="77777777" w:rsidR="008A5F56" w:rsidRDefault="00FD117D">
            <w:pPr>
              <w:ind w:left="0" w:right="-68" w:firstLine="0"/>
              <w:jc w:val="left"/>
              <w:rPr>
                <w:rFonts w:ascii="Arial" w:eastAsia="Arial" w:hAnsi="Arial" w:cs="Arial"/>
                <w:color w:val="000000"/>
              </w:rPr>
            </w:pPr>
            <w:r>
              <w:rPr>
                <w:rFonts w:ascii="Arial" w:eastAsia="Arial" w:hAnsi="Arial" w:cs="Arial"/>
                <w:color w:val="000000"/>
              </w:rPr>
              <w:t>Бесплатное хранение груза</w:t>
            </w:r>
          </w:p>
        </w:tc>
        <w:tc>
          <w:tcPr>
            <w:tcW w:w="5800" w:type="dxa"/>
            <w:gridSpan w:val="4"/>
            <w:tcBorders>
              <w:bottom w:val="single" w:sz="4" w:space="0" w:color="000000"/>
              <w:right w:val="single" w:sz="4" w:space="0" w:color="000000"/>
            </w:tcBorders>
            <w:vAlign w:val="center"/>
          </w:tcPr>
          <w:p w14:paraId="60486A57" w14:textId="77777777" w:rsidR="008A5F56" w:rsidRDefault="00FD117D">
            <w:pPr>
              <w:ind w:right="-68"/>
              <w:jc w:val="left"/>
              <w:rPr>
                <w:rFonts w:ascii="Arial" w:eastAsia="Arial" w:hAnsi="Arial" w:cs="Arial"/>
                <w:color w:val="000000"/>
              </w:rPr>
            </w:pPr>
            <w:r>
              <w:rPr>
                <w:rFonts w:ascii="Arial" w:eastAsia="Arial" w:hAnsi="Arial" w:cs="Arial"/>
                <w:color w:val="000000"/>
              </w:rPr>
              <w:t>Истечение срока бесплатного хранения</w:t>
            </w:r>
          </w:p>
        </w:tc>
      </w:tr>
    </w:tbl>
    <w:p w14:paraId="746AE902" w14:textId="77777777" w:rsidR="008A5F56" w:rsidRDefault="008A5F56">
      <w:pPr>
        <w:pBdr>
          <w:top w:val="nil"/>
          <w:left w:val="nil"/>
          <w:bottom w:val="nil"/>
          <w:right w:val="nil"/>
          <w:between w:val="nil"/>
        </w:pBdr>
        <w:spacing w:after="120" w:line="240" w:lineRule="auto"/>
        <w:ind w:left="0" w:right="-472" w:firstLine="0"/>
        <w:rPr>
          <w:rFonts w:ascii="Arial" w:eastAsia="Arial" w:hAnsi="Arial" w:cs="Arial"/>
          <w:color w:val="FF0000"/>
        </w:rPr>
      </w:pPr>
    </w:p>
    <w:p w14:paraId="4479ED95"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При оказании услуг, связанных с перевозкой груза контейнерами железнодорожным транспортом, сроки и условия хранения груза на станции назначения устанавливаются Правилами перевозок грузов железнодорожным транспортом утвержденными Приказами Министерства Транспорта Российской Федерации.</w:t>
      </w:r>
    </w:p>
    <w:p w14:paraId="149C50B6"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Выдача груза осуществляется после выполнения всех обязательств Клиента по оплате вознаграждений Экспедитора в соответствии с пунктами раздела 6 настоящего Договора</w:t>
      </w:r>
    </w:p>
    <w:p w14:paraId="4BD118F4" w14:textId="77777777" w:rsidR="008A5F56" w:rsidRDefault="00FD117D">
      <w:pPr>
        <w:spacing w:after="120" w:line="240" w:lineRule="auto"/>
        <w:ind w:left="-567" w:right="-472" w:firstLine="0"/>
        <w:rPr>
          <w:rFonts w:ascii="Arial" w:eastAsia="Arial" w:hAnsi="Arial" w:cs="Arial"/>
        </w:rPr>
      </w:pPr>
      <w:r>
        <w:rPr>
          <w:rFonts w:ascii="Arial" w:eastAsia="Arial" w:hAnsi="Arial" w:cs="Arial"/>
        </w:rPr>
        <w:lastRenderedPageBreak/>
        <w:t xml:space="preserve">4.3.3.1. В случае невыполнения Клиентом условий оплаты при перевозке груза путем фрахта транспортного средства (автомобильной грузоперевозки) согласно п. 6.3.3. настоящего Договора, Экспедитор вправе осуществить выгрузку груза на складе Экспедитора и выставить Клиенту счет за платное хранение груза в соответствии с п. 6.4. настоящего Договора. В таком случае доставка груза до адреса выгрузки оплачивается Клиентом отдельно. </w:t>
      </w:r>
    </w:p>
    <w:p w14:paraId="2FB72361"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Отсутствие указаний, информации (обратной связи) со стороны Клиента в течение 10 (десяти) рабочих дней после получения уведомления Клиента и/или Грузополучателя о готовности груза к выдаче ИЛИ отказ Клиента / Грузополучателя в получении груза являются односторонним отказом Клиента / Грузополучателя от исполнения настоящего Договора. В силу ст. 310 ГК РФ односторонний отказ от исполнения обязательства не допускается. В соответствии со ст. 806 ГК РФ при одностороннем отказе от исполнения договора сторона, заявившая об отказе, возмещает другой стороне убытки, вызванные расторжением договора. При одностороннем отказе Клиента / Грузополучателя от исполнения настоящего Договора, Экспедитор в соответствии со ст. ст. 310, 806 ГК РФ, вправе по своему усмотрению:</w:t>
      </w:r>
    </w:p>
    <w:p w14:paraId="1FD518CE" w14:textId="77777777" w:rsidR="008A5F56" w:rsidRDefault="00FD117D">
      <w:pPr>
        <w:numPr>
          <w:ilvl w:val="3"/>
          <w:numId w:val="10"/>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Реализовать груз по договору купли-продажи исходя из подтвержденной документальной стоимости груза или при отсутствии таких документов – на основании рыночной стоимости или экспертной оценки. При реализации груза, вырученными от реализации деньгами Экспедитор на основании п. 2 ст. 349, ст. 359, 360 ГК РФ вправе погасить имеющуюся у него задолженность Клиента, возникшую по настоящему Договору. При этом, в случае если после погашения задолженности, у Экспедитора остается денежная сумма от реализации товара (с учетом накладных расходов на реализацию), то Экспедитор возвращает остаточную денежную сумму в течение 5 (пяти) рабочих дней после погашения задолженности.</w:t>
      </w:r>
    </w:p>
    <w:p w14:paraId="4D256523" w14:textId="77777777" w:rsidR="008A5F56" w:rsidRDefault="00FD117D">
      <w:pPr>
        <w:numPr>
          <w:ilvl w:val="3"/>
          <w:numId w:val="10"/>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Утилизировать данный груз. Клиент настоящим подтверждает, что он уведомлен и согласен, что в случае утилизации груза, стоимость груза клиенту не возмещается. Утилизация груза не освобождает Клиента от оплаты фактически оказанных услуг, в том числе услуг по хранению и расходов на утилизацию.</w:t>
      </w:r>
    </w:p>
    <w:p w14:paraId="2EA5C270"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Экспедитор вправе утилизировать или реализовать груз, если Клиент (Грузоотправитель и Грузополучатель) направят Экспедитору письменное уведомление об отказе от груза в связи с отсутствием необходимости в нем.</w:t>
      </w:r>
    </w:p>
    <w:p w14:paraId="28210A8C"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b/>
          <w:color w:val="000000"/>
        </w:rPr>
      </w:pPr>
      <w:r>
        <w:rPr>
          <w:rFonts w:ascii="Arial" w:eastAsia="Arial" w:hAnsi="Arial" w:cs="Arial"/>
          <w:b/>
          <w:color w:val="000000"/>
        </w:rPr>
        <w:t>Опасные грузы:</w:t>
      </w:r>
    </w:p>
    <w:p w14:paraId="169E57C2"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Легковоспламеняющиеся, взрывоопасные или опасные по своей природе грузы, если Грузоотправитель при их передаче не предупредил Экспедитора об этих свойствах, могут быть в любое время обезврежены или уничтожены Экспедитором без возмещения грузоотправителю убытков. Грузоотправитель отвечает за убытки, причиненные Экспедитору и третьим лицам в связи с экспедированием таких грузов. При передаче Экспедитору грузов с опасными свойствами правила, предусмотренные абзацем первым настоящего пункта, применяются также в случае, когда такие грузы были сданы под неправильным наименованием и Экспедитор при их принятии не мог удостовериться в их свойствах путем наружного осмотра.</w:t>
      </w:r>
    </w:p>
    <w:p w14:paraId="5399581C"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Если принятые для доставки с ведома и согласия Экспедитора грузы, указанные в предыдущем пункте, стали опасными для окружающих либо для имущества Экспедитора или третьих лиц и обстоятельства не позволяют Экспедитору потребовать от Клиента немедленно их забрать, либо Клиент не выполняет это требование, эти грузы могут быть обезврежены или уничтожены Экспедитором без возмещения Клиенту/Грузополучателю убытков.</w:t>
      </w:r>
    </w:p>
    <w:p w14:paraId="3CD61193"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Экспедитор не возмещает Клиенту/Грузополучателю убытки в случае изъятия груза государственными органами, в том числе в виду сокрытия, частичного предоставления, отсутствия либо предоставления недостоверной информации Клиентом о свойствах и характеристиках груза.</w:t>
      </w:r>
    </w:p>
    <w:p w14:paraId="7B6D015A" w14:textId="77777777" w:rsidR="008A5F56" w:rsidRDefault="00FD117D">
      <w:pPr>
        <w:pStyle w:val="1"/>
        <w:numPr>
          <w:ilvl w:val="0"/>
          <w:numId w:val="10"/>
        </w:numPr>
        <w:spacing w:before="0" w:after="120" w:line="240" w:lineRule="auto"/>
        <w:ind w:left="0" w:right="-472" w:hanging="567"/>
        <w:rPr>
          <w:rFonts w:ascii="Arial" w:eastAsia="Arial" w:hAnsi="Arial" w:cs="Arial"/>
          <w:b/>
          <w:color w:val="000000"/>
          <w:sz w:val="24"/>
          <w:szCs w:val="24"/>
        </w:rPr>
      </w:pPr>
      <w:r>
        <w:rPr>
          <w:rFonts w:ascii="Arial" w:eastAsia="Arial" w:hAnsi="Arial" w:cs="Arial"/>
          <w:b/>
          <w:color w:val="000000"/>
          <w:sz w:val="24"/>
          <w:szCs w:val="24"/>
        </w:rPr>
        <w:t>СТРАХОВАНИЕ</w:t>
      </w:r>
    </w:p>
    <w:p w14:paraId="1FD9C871" w14:textId="77777777" w:rsidR="008A5F56" w:rsidRDefault="00FD117D">
      <w:pPr>
        <w:numPr>
          <w:ilvl w:val="1"/>
          <w:numId w:val="10"/>
        </w:numPr>
        <w:pBdr>
          <w:top w:val="nil"/>
          <w:left w:val="nil"/>
          <w:bottom w:val="nil"/>
          <w:right w:val="nil"/>
          <w:between w:val="nil"/>
        </w:pBdr>
        <w:spacing w:after="0" w:line="240" w:lineRule="auto"/>
        <w:ind w:left="0" w:right="-472" w:hanging="567"/>
        <w:rPr>
          <w:rFonts w:ascii="Arial" w:eastAsia="Arial" w:hAnsi="Arial" w:cs="Arial"/>
          <w:color w:val="000000"/>
        </w:rPr>
      </w:pPr>
      <w:r>
        <w:rPr>
          <w:rFonts w:ascii="Arial" w:eastAsia="Arial" w:hAnsi="Arial" w:cs="Arial"/>
          <w:color w:val="000000"/>
        </w:rPr>
        <w:t>Экспедитор оказывает дополнительные услуги по организации страхования от своего имени. Расходы по страхованию груза не включаются в тарифы Экспедитора на организацию перевозки и оплачиваются Клиентом дополнительно до момента выдачи груза, если иное не согласовано Сторонами.</w:t>
      </w:r>
    </w:p>
    <w:p w14:paraId="00EB5C83"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5.2. В случае организации страхования груза Клиент (Грузоотправитель) по запросу Экспедитора обязан обеспечить передачу груза с документами, подтверждающими стоимость груза (УПД, ТН и др.). Экспедитор от своего имени и за счет Клиента осуществляет страхование груза в соответствии с условиями указанные в п. 5.2.1. настоящего договора:</w:t>
      </w:r>
    </w:p>
    <w:p w14:paraId="6048CFAD" w14:textId="77777777" w:rsidR="008A5F56" w:rsidRDefault="00FD117D">
      <w:pPr>
        <w:numPr>
          <w:ilvl w:val="2"/>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Условия страхования груза при перевозке:</w:t>
      </w:r>
    </w:p>
    <w:p w14:paraId="645401A1" w14:textId="77777777" w:rsidR="008A5F56" w:rsidRDefault="00FD117D">
      <w:pPr>
        <w:numPr>
          <w:ilvl w:val="3"/>
          <w:numId w:val="12"/>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Груз с объявленной ценностью без документального подтверждения принимается к перевозке из расчета страховой стоимости в 10 рублей за 1 кг, но не более чем 50 000 рублей;</w:t>
      </w:r>
    </w:p>
    <w:p w14:paraId="05CF645E" w14:textId="77777777" w:rsidR="008A5F56" w:rsidRDefault="00FD117D">
      <w:pPr>
        <w:numPr>
          <w:ilvl w:val="3"/>
          <w:numId w:val="12"/>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 xml:space="preserve">Груз с документально подтвержденной на момент сдачи объявленной ценностью от 51 000 до 500 000 рублей, не подлежит обязательному страхованию. При этом при пожелании клиента, экспедитор может </w:t>
      </w:r>
      <w:r>
        <w:rPr>
          <w:rFonts w:ascii="Arial" w:eastAsia="Arial" w:hAnsi="Arial" w:cs="Arial"/>
          <w:color w:val="000000"/>
        </w:rPr>
        <w:lastRenderedPageBreak/>
        <w:t xml:space="preserve">произвести страхование груза.  В данном случае стоимость страхования груза будет составлять 0,15% от суммы объявленной ценности;  </w:t>
      </w:r>
    </w:p>
    <w:p w14:paraId="004A2CB0" w14:textId="77777777" w:rsidR="008A5F56" w:rsidRDefault="00FD117D">
      <w:pPr>
        <w:numPr>
          <w:ilvl w:val="3"/>
          <w:numId w:val="12"/>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 xml:space="preserve">Груз с документально подтвержденной на момент сдачи объявленной ценностью от 501 000 до 1 000 000 рублей, подлежит обязательному страхованию. Стоимость страхования груза будет составлять 0,2% от суммы объявленной ценности. В случае отказа Клиента от страхования </w:t>
      </w:r>
      <w:proofErr w:type="gramStart"/>
      <w:r>
        <w:rPr>
          <w:rFonts w:ascii="Arial" w:eastAsia="Arial" w:hAnsi="Arial" w:cs="Arial"/>
          <w:color w:val="000000"/>
        </w:rPr>
        <w:t>груза</w:t>
      </w:r>
      <w:proofErr w:type="gramEnd"/>
      <w:r>
        <w:rPr>
          <w:rFonts w:ascii="Arial" w:eastAsia="Arial" w:hAnsi="Arial" w:cs="Arial"/>
          <w:color w:val="000000"/>
        </w:rPr>
        <w:t xml:space="preserve"> принятого к перевозке стоимость перевозки увеличивается на 10%.</w:t>
      </w:r>
    </w:p>
    <w:p w14:paraId="38A11ACE" w14:textId="77777777" w:rsidR="008A5F56" w:rsidRDefault="00FD117D">
      <w:pPr>
        <w:numPr>
          <w:ilvl w:val="3"/>
          <w:numId w:val="12"/>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 xml:space="preserve">Груз с документально подтвержденной на момент сдачи объявленной ценностью от 1 001 000 до 5 000 000 рублей, подлежит обязательному страхованию. Стоимость страхования груза будет составлять 0,1% от суммы объявленной ценности. В случае отказа Клиента от страхования </w:t>
      </w:r>
      <w:proofErr w:type="gramStart"/>
      <w:r>
        <w:rPr>
          <w:rFonts w:ascii="Arial" w:eastAsia="Arial" w:hAnsi="Arial" w:cs="Arial"/>
          <w:color w:val="000000"/>
        </w:rPr>
        <w:t>груза</w:t>
      </w:r>
      <w:proofErr w:type="gramEnd"/>
      <w:r>
        <w:rPr>
          <w:rFonts w:ascii="Arial" w:eastAsia="Arial" w:hAnsi="Arial" w:cs="Arial"/>
          <w:color w:val="000000"/>
        </w:rPr>
        <w:t xml:space="preserve"> принятого к перевозке стоимость перевозки увеличивается на 10%.</w:t>
      </w:r>
    </w:p>
    <w:p w14:paraId="178E1387" w14:textId="77777777" w:rsidR="008A5F56" w:rsidRDefault="00FD117D">
      <w:pPr>
        <w:numPr>
          <w:ilvl w:val="3"/>
          <w:numId w:val="12"/>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 xml:space="preserve">Груз с документально подтвержденной на момент сдачи объявленной ценностью от 5 000 000 рублей, подлежит обязательному страхованию. Стоимость страхования груза будет рассчитываться по предварительному согласованию. В случае отказа Клиента от страхования </w:t>
      </w:r>
      <w:proofErr w:type="gramStart"/>
      <w:r>
        <w:rPr>
          <w:rFonts w:ascii="Arial" w:eastAsia="Arial" w:hAnsi="Arial" w:cs="Arial"/>
          <w:color w:val="000000"/>
        </w:rPr>
        <w:t>груза</w:t>
      </w:r>
      <w:proofErr w:type="gramEnd"/>
      <w:r>
        <w:rPr>
          <w:rFonts w:ascii="Arial" w:eastAsia="Arial" w:hAnsi="Arial" w:cs="Arial"/>
          <w:color w:val="000000"/>
        </w:rPr>
        <w:t xml:space="preserve"> принятого к перевозке стоимость перевозки увеличивается на 10%.</w:t>
      </w:r>
    </w:p>
    <w:p w14:paraId="408FD6DE" w14:textId="77777777" w:rsidR="008A5F56" w:rsidRDefault="00FD117D">
      <w:pPr>
        <w:numPr>
          <w:ilvl w:val="1"/>
          <w:numId w:val="6"/>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Грузы, действительная (документальная) стоимость которых составляет менее 500 000 (Пятьсот тысяч) рублей, что подтверждается переданными Экспедитору документами, могут приниматься Экспедитором без страхования груза. В целях последующей компенсации ущерба Клиенту при утрате, повреждении, недостаче груза его действительная (документальная) стоимость будет совпадать с объявленной стоимостью. </w:t>
      </w:r>
    </w:p>
    <w:p w14:paraId="6932DEA8" w14:textId="77777777" w:rsidR="008A5F56" w:rsidRDefault="00FD117D">
      <w:pPr>
        <w:pBdr>
          <w:top w:val="nil"/>
          <w:left w:val="nil"/>
          <w:bottom w:val="nil"/>
          <w:right w:val="nil"/>
          <w:between w:val="nil"/>
        </w:pBdr>
        <w:spacing w:after="120" w:line="240" w:lineRule="auto"/>
        <w:ind w:left="0" w:right="-472" w:firstLine="0"/>
        <w:rPr>
          <w:rFonts w:ascii="Arial" w:eastAsia="Arial" w:hAnsi="Arial" w:cs="Arial"/>
          <w:color w:val="000000"/>
        </w:rPr>
      </w:pPr>
      <w:r>
        <w:rPr>
          <w:rFonts w:ascii="Arial" w:eastAsia="Arial" w:hAnsi="Arial" w:cs="Arial"/>
          <w:color w:val="000000"/>
        </w:rPr>
        <w:t>При этом Клиент вправе дать Экспедитору поручение об организации страхования грузов, действительная (документальная) стоимость которых составляет менее 500 000 (Пятьсот тысяч) рублей.</w:t>
      </w:r>
    </w:p>
    <w:p w14:paraId="5F94D554" w14:textId="77777777" w:rsidR="008A5F56" w:rsidRDefault="00FD117D">
      <w:pPr>
        <w:pBdr>
          <w:top w:val="nil"/>
          <w:left w:val="nil"/>
          <w:bottom w:val="nil"/>
          <w:right w:val="nil"/>
          <w:between w:val="nil"/>
        </w:pBdr>
        <w:spacing w:after="120" w:line="240" w:lineRule="auto"/>
        <w:ind w:left="0" w:right="-472" w:firstLine="0"/>
        <w:rPr>
          <w:rFonts w:ascii="Arial" w:eastAsia="Arial" w:hAnsi="Arial" w:cs="Arial"/>
          <w:color w:val="000000"/>
        </w:rPr>
      </w:pPr>
      <w:r>
        <w:rPr>
          <w:rFonts w:ascii="Arial" w:eastAsia="Arial" w:hAnsi="Arial" w:cs="Arial"/>
          <w:color w:val="000000"/>
        </w:rPr>
        <w:t>При непредоставлении Клиентом (Грузоотправителем) документов о стоимости груза Сторонами устанавливается, что объявленная стоимость груза составляет 10 (Десять) рублей за килограмм, но всего не более 100 000 (Ста тысяч) рублей. Экспедитор по своей инициативе не проверяет достоверность представленных сведений о стоимости груза. Если объявленная стоимость груза превышает 10 (Десять) рублей за килограмм отправленного груза, Клиент (Грузоотправитель) обязуется представить Экспедитору до начала перевозки документы, подтверждающие действительную стоимость груза.</w:t>
      </w:r>
    </w:p>
    <w:p w14:paraId="6BC8F2D8" w14:textId="77777777" w:rsidR="008A5F56" w:rsidRDefault="00FD117D">
      <w:pPr>
        <w:pBdr>
          <w:top w:val="nil"/>
          <w:left w:val="nil"/>
          <w:bottom w:val="nil"/>
          <w:right w:val="nil"/>
          <w:between w:val="nil"/>
        </w:pBdr>
        <w:spacing w:after="120" w:line="240" w:lineRule="auto"/>
        <w:ind w:left="0" w:right="-472" w:firstLine="0"/>
        <w:rPr>
          <w:rFonts w:ascii="Arial" w:eastAsia="Arial" w:hAnsi="Arial" w:cs="Arial"/>
          <w:color w:val="000000"/>
        </w:rPr>
      </w:pPr>
      <w:r>
        <w:rPr>
          <w:rFonts w:ascii="Arial" w:eastAsia="Arial" w:hAnsi="Arial" w:cs="Arial"/>
          <w:color w:val="000000"/>
        </w:rPr>
        <w:t>При непредоставлении документов Экспедитор вправе отказаться от перевозки груза без возложения на него какой-либо ответственности за неисполнение и/или ненадлежащее исполнение настоящего Договора. В этом случае перевозка будет считаться сорванной по вине Клиента (Грузоотправителя), который обязан компенсировать Экспедитору его расходы (простой транспортного средства и т.д.)</w:t>
      </w:r>
    </w:p>
    <w:p w14:paraId="171947ED" w14:textId="77777777" w:rsidR="008A5F56" w:rsidRDefault="00FD117D">
      <w:pPr>
        <w:numPr>
          <w:ilvl w:val="1"/>
          <w:numId w:val="6"/>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Страхование грузов, действительная (документальная) стоимость которых составляет 500 000 (Пятьсот тысяч) рублей и более, что подтверждается переданными Экспедитору документами, является обязательным. Экспедитор от своего имени и за счет Клиента осуществляет страхование груза на условиях, указанных в п. 5.1.1. настоящего договора. В целях последующей компенсации ущерба Клиенту при утрате, повреждении, недостаче груза его действительная (документальная) стоимость будет совпадать с объявленной стоимостью.</w:t>
      </w:r>
    </w:p>
    <w:p w14:paraId="3FE90186" w14:textId="77777777" w:rsidR="008A5F56" w:rsidRDefault="00FD117D">
      <w:pPr>
        <w:pBdr>
          <w:top w:val="nil"/>
          <w:left w:val="nil"/>
          <w:bottom w:val="nil"/>
          <w:right w:val="nil"/>
          <w:between w:val="nil"/>
        </w:pBdr>
        <w:spacing w:after="120" w:line="240" w:lineRule="auto"/>
        <w:ind w:left="0" w:right="-472" w:firstLine="0"/>
        <w:rPr>
          <w:rFonts w:ascii="Arial" w:eastAsia="Arial" w:hAnsi="Arial" w:cs="Arial"/>
          <w:color w:val="000000"/>
        </w:rPr>
      </w:pPr>
      <w:r>
        <w:rPr>
          <w:rFonts w:ascii="Arial" w:eastAsia="Arial" w:hAnsi="Arial" w:cs="Arial"/>
          <w:color w:val="000000"/>
        </w:rPr>
        <w:t xml:space="preserve">Если Клиент (Грузоотправитель) представил документы на груз, но отказался от страхования такого груза (и не осуществил самостоятельное страхование груза, подтвержденное страховым полисом), стоимость услуг Экспедитора автоматически увеличивается и рассчитывается по тарифам Экспедитора. Заказывая услуги Экспедитора, Клиент соглашается с указанным положением и обязуется провести оплату услуг с учетом увеличенного тарифа. </w:t>
      </w:r>
    </w:p>
    <w:p w14:paraId="68EC54E2" w14:textId="77777777" w:rsidR="008A5F56" w:rsidRDefault="00FD117D">
      <w:pPr>
        <w:pBdr>
          <w:top w:val="nil"/>
          <w:left w:val="nil"/>
          <w:bottom w:val="nil"/>
          <w:right w:val="nil"/>
          <w:between w:val="nil"/>
        </w:pBdr>
        <w:spacing w:after="120" w:line="240" w:lineRule="auto"/>
        <w:ind w:left="0" w:right="-472" w:firstLine="0"/>
        <w:rPr>
          <w:rFonts w:ascii="Arial" w:eastAsia="Arial" w:hAnsi="Arial" w:cs="Arial"/>
          <w:color w:val="000000"/>
        </w:rPr>
      </w:pPr>
      <w:r>
        <w:rPr>
          <w:rFonts w:ascii="Arial" w:eastAsia="Arial" w:hAnsi="Arial" w:cs="Arial"/>
          <w:color w:val="000000"/>
        </w:rPr>
        <w:t>При отказе Клиента (Грузоотправителя) от предоставления документов, подтверждающих стоимость груза, равно как и непредоставлении документов, вследствие чего Экспедитор не может организовать страхование груза, Экспедитор вправе отказаться от перевозки груза без возложения на него какой-либо ответственности за неисполнение и/или ненадлежащее исполнение настоящего договора. В этом случае перевозка будет считаться сорванной по вине Клиента (Грузоотправителя), который обязан компенсировать Экспедитору его расходы (простой транспортного средства и т.д.).</w:t>
      </w:r>
    </w:p>
    <w:p w14:paraId="4D814ED2" w14:textId="77777777" w:rsidR="008A5F56" w:rsidRDefault="00FD117D">
      <w:pPr>
        <w:numPr>
          <w:ilvl w:val="1"/>
          <w:numId w:val="6"/>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Клиент сообщает Экспедитору о наступлении страхового случая в течение 2 (двух) рабочих дней с момента оформления двусторонне подписанного документа (Акта о наличии расхождений в количестве и качестве груза либо иного документа, подтверждающего наступление страхового случая), если иной порядок не предусмотрен соглашением Сторон.</w:t>
      </w:r>
    </w:p>
    <w:p w14:paraId="74B9BDA1" w14:textId="77777777" w:rsidR="008A5F56" w:rsidRDefault="00FD117D">
      <w:pPr>
        <w:numPr>
          <w:ilvl w:val="1"/>
          <w:numId w:val="6"/>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 случае самостоятельного страхования Клиентом груза, предъявляемого к перевозке согласно договору, Клиент предоставляет Экспедитору копию страхового полиса, заверенную подписью руководителя и печатью организации.</w:t>
      </w:r>
    </w:p>
    <w:p w14:paraId="14ACC68C" w14:textId="77777777" w:rsidR="008A5F56" w:rsidRDefault="00FD117D">
      <w:pPr>
        <w:numPr>
          <w:ilvl w:val="1"/>
          <w:numId w:val="6"/>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 случае отказа Клиента от страхования груза, ответственность за его сохранность и возможные риски, связанные с перевозкой, переходят к Клиенту.</w:t>
      </w:r>
    </w:p>
    <w:p w14:paraId="4349A27B" w14:textId="77777777" w:rsidR="008A5F56" w:rsidRDefault="00FD117D">
      <w:pPr>
        <w:pStyle w:val="1"/>
        <w:numPr>
          <w:ilvl w:val="0"/>
          <w:numId w:val="10"/>
        </w:numPr>
        <w:spacing w:before="0" w:after="120" w:line="240" w:lineRule="auto"/>
        <w:ind w:left="0" w:right="-472" w:hanging="567"/>
        <w:rPr>
          <w:rFonts w:ascii="Arial" w:eastAsia="Arial" w:hAnsi="Arial" w:cs="Arial"/>
          <w:b/>
          <w:color w:val="000000"/>
          <w:sz w:val="24"/>
          <w:szCs w:val="24"/>
        </w:rPr>
      </w:pPr>
      <w:r>
        <w:rPr>
          <w:rFonts w:ascii="Arial" w:eastAsia="Arial" w:hAnsi="Arial" w:cs="Arial"/>
          <w:b/>
          <w:color w:val="000000"/>
          <w:sz w:val="24"/>
          <w:szCs w:val="24"/>
        </w:rPr>
        <w:lastRenderedPageBreak/>
        <w:t xml:space="preserve">ФИНАНСОВЫЕ УСЛОВИЯ И ПОРЯДОК РАСЧЕТОВ </w:t>
      </w:r>
    </w:p>
    <w:p w14:paraId="33257A2A" w14:textId="08E2D574" w:rsidR="003577CC" w:rsidRPr="003577CC" w:rsidRDefault="003577CC">
      <w:pPr>
        <w:numPr>
          <w:ilvl w:val="1"/>
          <w:numId w:val="7"/>
        </w:numPr>
        <w:pBdr>
          <w:top w:val="nil"/>
          <w:left w:val="nil"/>
          <w:bottom w:val="nil"/>
          <w:right w:val="nil"/>
          <w:between w:val="nil"/>
        </w:pBdr>
        <w:spacing w:after="120" w:line="240" w:lineRule="auto"/>
        <w:ind w:left="0" w:right="-472" w:hanging="567"/>
        <w:rPr>
          <w:rFonts w:ascii="Arial" w:eastAsia="Arial" w:hAnsi="Arial" w:cs="Arial"/>
          <w:color w:val="000000"/>
        </w:rPr>
      </w:pPr>
      <w:r w:rsidRPr="003577CC">
        <w:rPr>
          <w:rFonts w:ascii="Arial" w:eastAsia="Arial" w:hAnsi="Arial" w:cs="Arial"/>
          <w:color w:val="000000"/>
        </w:rPr>
        <w:t> Стоимость оказываемых услуг (вознаграждение Экспедитора) определяется, исходя из расценок Экспедитора, действующих на момент согласования Поручения экспедитору, и указывается в Поручении экспедитора </w:t>
      </w:r>
      <w:r w:rsidRPr="003577CC">
        <w:rPr>
          <w:rFonts w:ascii="Arial" w:eastAsia="Arial" w:hAnsi="Arial" w:cs="Arial"/>
          <w:b/>
          <w:bCs/>
          <w:color w:val="000000"/>
        </w:rPr>
        <w:t>пункт 7</w:t>
      </w:r>
      <w:r w:rsidRPr="003577CC">
        <w:rPr>
          <w:rFonts w:ascii="Arial" w:eastAsia="Arial" w:hAnsi="Arial" w:cs="Arial"/>
          <w:color w:val="000000"/>
        </w:rPr>
        <w:t> (Приложение №1). (был пункт 12)</w:t>
      </w:r>
      <w:r>
        <w:rPr>
          <w:rFonts w:ascii="Arial" w:eastAsia="Arial" w:hAnsi="Arial" w:cs="Arial"/>
          <w:color w:val="000000"/>
          <w:lang w:val="ru-RU"/>
        </w:rPr>
        <w:t>.</w:t>
      </w:r>
    </w:p>
    <w:p w14:paraId="27C3B56F" w14:textId="2986CAF9" w:rsidR="008A5F56" w:rsidRDefault="00FD117D">
      <w:pPr>
        <w:numPr>
          <w:ilvl w:val="1"/>
          <w:numId w:val="7"/>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Клиент осуществляет все платежи Экспедитору банковским переводом на расчетный счет, указанный в реквизитах Экспедитора.</w:t>
      </w:r>
    </w:p>
    <w:p w14:paraId="1A1429FC" w14:textId="77777777" w:rsidR="008A5F56" w:rsidRDefault="00FD117D">
      <w:pPr>
        <w:numPr>
          <w:ilvl w:val="1"/>
          <w:numId w:val="7"/>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В зависимости от </w:t>
      </w:r>
      <w:r>
        <w:rPr>
          <w:rFonts w:ascii="Arial" w:eastAsia="Arial" w:hAnsi="Arial" w:cs="Arial"/>
          <w:b/>
          <w:color w:val="000000"/>
        </w:rPr>
        <w:t>вида</w:t>
      </w:r>
      <w:r>
        <w:rPr>
          <w:rFonts w:ascii="Arial" w:eastAsia="Arial" w:hAnsi="Arial" w:cs="Arial"/>
          <w:color w:val="000000"/>
        </w:rPr>
        <w:t xml:space="preserve"> перевозки груза Клиент производит оплату вознаграждения Экспедитора следующим образом:</w:t>
      </w:r>
    </w:p>
    <w:p w14:paraId="129B670A" w14:textId="77777777" w:rsidR="008A5F56" w:rsidRDefault="00FD117D">
      <w:pPr>
        <w:numPr>
          <w:ilvl w:val="2"/>
          <w:numId w:val="7"/>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Клиент производит оплату вознаграждения и возмещения расходов при перевозке </w:t>
      </w:r>
      <w:r>
        <w:rPr>
          <w:rFonts w:ascii="Arial" w:eastAsia="Arial" w:hAnsi="Arial" w:cs="Arial"/>
          <w:b/>
          <w:color w:val="000000"/>
        </w:rPr>
        <w:t>сборных грузов</w:t>
      </w:r>
      <w:r>
        <w:rPr>
          <w:rFonts w:ascii="Arial" w:eastAsia="Arial" w:hAnsi="Arial" w:cs="Arial"/>
          <w:color w:val="000000"/>
        </w:rPr>
        <w:t xml:space="preserve"> за 3 (три) рабочих дня до момента приезда транспорта на пункт выдачи.</w:t>
      </w:r>
    </w:p>
    <w:p w14:paraId="6ECCB0D7" w14:textId="77777777" w:rsidR="008A5F56" w:rsidRDefault="00FD117D">
      <w:pPr>
        <w:numPr>
          <w:ilvl w:val="2"/>
          <w:numId w:val="7"/>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Клиент производит оплату вознаграждения и возмещения расходов за перевозку </w:t>
      </w:r>
      <w:r>
        <w:rPr>
          <w:rFonts w:ascii="Arial" w:eastAsia="Arial" w:hAnsi="Arial" w:cs="Arial"/>
          <w:b/>
          <w:color w:val="000000"/>
        </w:rPr>
        <w:t>цельного контейнера</w:t>
      </w:r>
      <w:r>
        <w:rPr>
          <w:rFonts w:ascii="Arial" w:eastAsia="Arial" w:hAnsi="Arial" w:cs="Arial"/>
          <w:color w:val="000000"/>
        </w:rPr>
        <w:t xml:space="preserve">, </w:t>
      </w:r>
      <w:r>
        <w:rPr>
          <w:rFonts w:ascii="Arial" w:eastAsia="Arial" w:hAnsi="Arial" w:cs="Arial"/>
          <w:b/>
          <w:color w:val="000000"/>
        </w:rPr>
        <w:t>вагона</w:t>
      </w:r>
      <w:r>
        <w:rPr>
          <w:rFonts w:ascii="Arial" w:eastAsia="Arial" w:hAnsi="Arial" w:cs="Arial"/>
          <w:color w:val="000000"/>
        </w:rPr>
        <w:t>, обговоренный условиями поручения экспедитора, в размере 100% до подачи контейнера на погрузку.</w:t>
      </w:r>
    </w:p>
    <w:p w14:paraId="3DA90983" w14:textId="77777777" w:rsidR="008A5F56" w:rsidRDefault="00FD117D">
      <w:pPr>
        <w:numPr>
          <w:ilvl w:val="2"/>
          <w:numId w:val="7"/>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Клиент производит оплату вознаграждения и возмещения расходов за </w:t>
      </w:r>
      <w:r>
        <w:rPr>
          <w:rFonts w:ascii="Arial" w:eastAsia="Arial" w:hAnsi="Arial" w:cs="Arial"/>
          <w:b/>
          <w:color w:val="000000"/>
        </w:rPr>
        <w:t>фрахт транспортного средства (автомобильная грузоперевозка)</w:t>
      </w:r>
      <w:r>
        <w:rPr>
          <w:rFonts w:ascii="Arial" w:eastAsia="Arial" w:hAnsi="Arial" w:cs="Arial"/>
          <w:color w:val="000000"/>
        </w:rPr>
        <w:t>, оговоренный условиями поручения экспедитора, в размере 50% до подачи автомобиля и 50% до момента выдачи груза.</w:t>
      </w:r>
    </w:p>
    <w:p w14:paraId="18DEC587" w14:textId="77777777" w:rsidR="008A5F56" w:rsidRDefault="00FD117D">
      <w:pPr>
        <w:numPr>
          <w:ilvl w:val="1"/>
          <w:numId w:val="7"/>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По истечению сроков хранения, указанных в </w:t>
      </w:r>
      <w:r>
        <w:rPr>
          <w:rFonts w:ascii="Arial" w:eastAsia="Arial" w:hAnsi="Arial" w:cs="Arial"/>
          <w:color w:val="000000"/>
          <w:u w:val="single"/>
        </w:rPr>
        <w:t>п. 4.3.1.</w:t>
      </w:r>
      <w:r>
        <w:rPr>
          <w:rFonts w:ascii="Arial" w:eastAsia="Arial" w:hAnsi="Arial" w:cs="Arial"/>
          <w:color w:val="000000"/>
        </w:rPr>
        <w:t xml:space="preserve">, стоимость хранения груза на складе Экспедитора за 1 (один) календарный день составляет </w:t>
      </w:r>
      <w:r>
        <w:rPr>
          <w:rFonts w:ascii="Arial" w:eastAsia="Arial" w:hAnsi="Arial" w:cs="Arial"/>
          <w:b/>
          <w:color w:val="000000"/>
        </w:rPr>
        <w:t>400 (четыреста) рублей 00 копеек с НДС за 1 (один) кубический метр груза</w:t>
      </w:r>
      <w:r>
        <w:rPr>
          <w:rFonts w:ascii="Arial" w:eastAsia="Arial" w:hAnsi="Arial" w:cs="Arial"/>
          <w:color w:val="000000"/>
        </w:rPr>
        <w:t xml:space="preserve">. В период действия договора стоимость хранения груза на складе </w:t>
      </w:r>
      <w:r>
        <w:rPr>
          <w:rFonts w:ascii="Arial" w:eastAsia="Arial" w:hAnsi="Arial" w:cs="Arial"/>
          <w:color w:val="000000"/>
          <w:u w:val="single"/>
        </w:rPr>
        <w:t>Экспедитора за 1 (один) календарный день может быть изменена в сторону увеличения</w:t>
      </w:r>
      <w:r>
        <w:rPr>
          <w:rFonts w:ascii="Arial" w:eastAsia="Arial" w:hAnsi="Arial" w:cs="Arial"/>
          <w:color w:val="000000"/>
        </w:rPr>
        <w:t>, в зависимости от тарифов контрагентов Экспедитора на складское хранение грузов. Об изменении стоимости хранения груза на складе Экспедитор уведомляет Клиента по электронной почте, указанной в реквизитах настоящего Договора.</w:t>
      </w:r>
    </w:p>
    <w:p w14:paraId="354C84D7" w14:textId="77777777" w:rsidR="008A5F56" w:rsidRDefault="00FD117D">
      <w:pPr>
        <w:numPr>
          <w:ilvl w:val="1"/>
          <w:numId w:val="7"/>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Экспедитор вправе удерживать вознаграждение из всех сумм, поступивших за счет Клиента.</w:t>
      </w:r>
    </w:p>
    <w:p w14:paraId="5390F9CE" w14:textId="77777777" w:rsidR="008A5F56" w:rsidRDefault="00FD117D">
      <w:pPr>
        <w:numPr>
          <w:ilvl w:val="1"/>
          <w:numId w:val="7"/>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Экспедитор вправе удерживать находящийся в его распоряжении груз до уплаты вознаграждения и возмещения, понесенных им в интересах клиента расходов или до предоставления клиентом надлежащего обеспечения исполнения своих обязательств в части уплаты вознаграждения и возмещения, понесенных Экспедитором расходов. </w:t>
      </w:r>
    </w:p>
    <w:p w14:paraId="7BCC3B89" w14:textId="77777777" w:rsidR="008A5F56" w:rsidRDefault="00FD117D">
      <w:pPr>
        <w:numPr>
          <w:ilvl w:val="1"/>
          <w:numId w:val="7"/>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Документально подтвержденные дополнительные расходы, понесенные Экспедитором в процессе организации перевозки и предварительно согласованные с Клиентом, а также иные документально подтвержденные расходы, понесенные Экспедитором по вине Клиента/Грузоотправителя/Грузополучателя, компенсируются Клиентом в течение 5 (пяти) рабочих дней с даты получения счета и подтверждающих документов.</w:t>
      </w:r>
    </w:p>
    <w:p w14:paraId="6514DF98" w14:textId="77777777" w:rsidR="008A5F56" w:rsidRDefault="00FD117D">
      <w:pPr>
        <w:numPr>
          <w:ilvl w:val="1"/>
          <w:numId w:val="7"/>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 случае если после исполнения Экспедитором поручения Клиента возникла необходимость оплаты непредвиденных (дополнительных) расходов по обстоятельствам, за которые Экспедитор не отвечает, в том числе при несвоевременном получении груза Грузополучателем, в результате чего возникло сверхнормативное использование/хранение Грузополучателем вагона и/или контейнера с грузом Клиента на станции назначения, вследствие чего владелец подвижного состава/контейнера совершил выставление штрафа и/или списание денежных средств за сверхнормативное использование вагона и/или контейнера с лицевого счета Экспедитора (либо Грузоотправителя по ж/д квитанции груза Клиента), Клиент обязуется оплатить (компенсировать) такие расходы Экспедитору в течение 5 (пяти) рабочих дней с даты получения требования Экспедитора на основании документов, подтверждающих расходы, в том числе те, которые с неизбежностью будут понесены Экспедитором в будущем.</w:t>
      </w:r>
    </w:p>
    <w:p w14:paraId="6CD2A88D" w14:textId="77777777" w:rsidR="008A5F56" w:rsidRDefault="00FD117D">
      <w:pPr>
        <w:numPr>
          <w:ilvl w:val="1"/>
          <w:numId w:val="7"/>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При просрочке оплаты Экспедитор вправе приостановить оказание услуг до поступления оплаты и взыскать с Клиента неустойку за каждый день просрочки в соответствии с п. 7.14 настоящего Договора. Также Экспедитор может увеличить сроки доставки до погашения задолженности.</w:t>
      </w:r>
    </w:p>
    <w:p w14:paraId="68991D5C" w14:textId="77777777" w:rsidR="008A5F56" w:rsidRDefault="00FD117D">
      <w:pPr>
        <w:pStyle w:val="1"/>
        <w:numPr>
          <w:ilvl w:val="0"/>
          <w:numId w:val="10"/>
        </w:numPr>
        <w:spacing w:before="0" w:after="120" w:line="240" w:lineRule="auto"/>
        <w:ind w:left="0" w:right="-472" w:hanging="567"/>
        <w:rPr>
          <w:rFonts w:ascii="Arial" w:eastAsia="Arial" w:hAnsi="Arial" w:cs="Arial"/>
          <w:b/>
          <w:color w:val="000000"/>
          <w:sz w:val="24"/>
          <w:szCs w:val="24"/>
        </w:rPr>
      </w:pPr>
      <w:r>
        <w:rPr>
          <w:rFonts w:ascii="Arial" w:eastAsia="Arial" w:hAnsi="Arial" w:cs="Arial"/>
          <w:b/>
          <w:color w:val="000000"/>
          <w:sz w:val="24"/>
          <w:szCs w:val="24"/>
        </w:rPr>
        <w:t>ОТВЕТСТВЕННОСТЬ СТОРОН И ФОРС-МАЖОРНЫЕ ОБСТОЯТЕЛЬСТВА</w:t>
      </w:r>
    </w:p>
    <w:p w14:paraId="5508413D"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За неисполнение или ненадлежащее исполнение обязательств по настоящему Договору Стороны несут ответственность, предусмотренную действующим законодательством Российской Федерации.</w:t>
      </w:r>
    </w:p>
    <w:p w14:paraId="38BBB3CD"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 случае если Экспедитор докажет, что нарушение обязательства вызвано ненадлежащим исполнением договора перевозки, ответственность Экспедитора перед Клиентом определяется на основании правил, по которым перед Экспедитором отвечает соответствующий перевозчик.</w:t>
      </w:r>
    </w:p>
    <w:p w14:paraId="13ED95DE"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Экспедитор несет ответственность перед Клиентом в виде возмещения реального ущерба за утрату, недостачу или повреждение (порчу) груза после принятия его Экспедитором и до выдачи груза получателю, указанному в Поручении Экспедитору, если не докажет, что утрата, недостача или повреждение (порча) груза произошли вследствие обстоятельств, которые Экспедитор не мог предотвратить и устранение </w:t>
      </w:r>
      <w:r>
        <w:rPr>
          <w:rFonts w:ascii="Arial" w:eastAsia="Arial" w:hAnsi="Arial" w:cs="Arial"/>
          <w:color w:val="000000"/>
        </w:rPr>
        <w:lastRenderedPageBreak/>
        <w:t xml:space="preserve">которых от него не зависело. Стоимость груза определяется исходя из цены, указанной в </w:t>
      </w:r>
      <w:proofErr w:type="spellStart"/>
      <w:r>
        <w:rPr>
          <w:rFonts w:ascii="Arial" w:eastAsia="Arial" w:hAnsi="Arial" w:cs="Arial"/>
          <w:color w:val="000000"/>
        </w:rPr>
        <w:t>грузосопроводительных</w:t>
      </w:r>
      <w:proofErr w:type="spellEnd"/>
      <w:r>
        <w:rPr>
          <w:rFonts w:ascii="Arial" w:eastAsia="Arial" w:hAnsi="Arial" w:cs="Arial"/>
          <w:color w:val="000000"/>
        </w:rPr>
        <w:t xml:space="preserve"> документах.</w:t>
      </w:r>
    </w:p>
    <w:p w14:paraId="1C9B29B0"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 случае одностороннего отказа от исполнения настоящего Договора виновная Сторона возмещает другой Стороне фактические, документально подтвержденные убытки, вызванные расторжением настоящего Договора, а также уплачивает штраф в размере 10% от суммы понесенных другой Стороной затрат.</w:t>
      </w:r>
    </w:p>
    <w:p w14:paraId="079AF5B8" w14:textId="77777777" w:rsidR="008A5F56" w:rsidRDefault="00FD117D">
      <w:pPr>
        <w:numPr>
          <w:ilvl w:val="2"/>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За задержку/простой транспортных средств, контейнеров, вагонов, поданных под загрузку/разгрузку </w:t>
      </w:r>
      <w:proofErr w:type="gramStart"/>
      <w:r>
        <w:rPr>
          <w:rFonts w:ascii="Arial" w:eastAsia="Arial" w:hAnsi="Arial" w:cs="Arial"/>
          <w:color w:val="000000"/>
        </w:rPr>
        <w:t>Клиентом</w:t>
      </w:r>
      <w:proofErr w:type="gramEnd"/>
      <w:r>
        <w:rPr>
          <w:rFonts w:ascii="Arial" w:eastAsia="Arial" w:hAnsi="Arial" w:cs="Arial"/>
          <w:color w:val="000000"/>
        </w:rPr>
        <w:t xml:space="preserve"> уплачивается фактические понесенные Экспедитором расходы. </w:t>
      </w:r>
    </w:p>
    <w:p w14:paraId="5ED150D5" w14:textId="20EA121A" w:rsidR="008A5F56" w:rsidRDefault="003577CC">
      <w:pPr>
        <w:numPr>
          <w:ilvl w:val="2"/>
          <w:numId w:val="8"/>
        </w:numPr>
        <w:pBdr>
          <w:top w:val="nil"/>
          <w:left w:val="nil"/>
          <w:bottom w:val="nil"/>
          <w:right w:val="nil"/>
          <w:between w:val="nil"/>
        </w:pBdr>
        <w:spacing w:after="120" w:line="240" w:lineRule="auto"/>
        <w:ind w:left="0" w:right="-472" w:hanging="567"/>
        <w:rPr>
          <w:rFonts w:ascii="Arial" w:eastAsia="Arial" w:hAnsi="Arial" w:cs="Arial"/>
          <w:color w:val="000000"/>
        </w:rPr>
      </w:pPr>
      <w:r w:rsidRPr="003577CC">
        <w:rPr>
          <w:rFonts w:ascii="Arial" w:eastAsia="Arial" w:hAnsi="Arial" w:cs="Arial"/>
          <w:color w:val="000000"/>
        </w:rPr>
        <w:t>В случае если произошел срыв фрахта со стороны Грузоотправителя или Клиента, оплату за срыв оплачивает Клиент в размере 20% от общей стоимости, указанной в Поручении экспедитора </w:t>
      </w:r>
      <w:r w:rsidRPr="003577CC">
        <w:rPr>
          <w:rFonts w:ascii="Arial" w:eastAsia="Arial" w:hAnsi="Arial" w:cs="Arial"/>
          <w:b/>
          <w:bCs/>
          <w:color w:val="000000"/>
        </w:rPr>
        <w:t>пункт 7</w:t>
      </w:r>
      <w:r w:rsidRPr="003577CC">
        <w:rPr>
          <w:rFonts w:ascii="Arial" w:eastAsia="Arial" w:hAnsi="Arial" w:cs="Arial"/>
          <w:color w:val="000000"/>
        </w:rPr>
        <w:t> (Приложение №1). (был пункт 12)</w:t>
      </w:r>
      <w:r w:rsidR="00FD117D">
        <w:rPr>
          <w:rFonts w:ascii="Arial" w:eastAsia="Arial" w:hAnsi="Arial" w:cs="Arial"/>
          <w:color w:val="000000"/>
        </w:rPr>
        <w:t xml:space="preserve"> </w:t>
      </w:r>
    </w:p>
    <w:p w14:paraId="1F16F60A"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Экспедитор не несет ответственность за </w:t>
      </w:r>
      <w:proofErr w:type="spellStart"/>
      <w:r>
        <w:rPr>
          <w:rFonts w:ascii="Arial" w:eastAsia="Arial" w:hAnsi="Arial" w:cs="Arial"/>
          <w:color w:val="000000"/>
        </w:rPr>
        <w:t>внутритарную</w:t>
      </w:r>
      <w:proofErr w:type="spellEnd"/>
      <w:r>
        <w:rPr>
          <w:rFonts w:ascii="Arial" w:eastAsia="Arial" w:hAnsi="Arial" w:cs="Arial"/>
          <w:color w:val="000000"/>
        </w:rPr>
        <w:t xml:space="preserve"> недостачу содержимого грузовых мест, переданных и принятых в исправной упаковке.</w:t>
      </w:r>
    </w:p>
    <w:p w14:paraId="4EE99E5F"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Экспедитор не несет ответственности за повреждения или утрату груза, возникшие из-за неполной, недостоверной или заведомо ложной информации, предоставленной Клиентом о свойствах груза и условиях его транспортировки.</w:t>
      </w:r>
    </w:p>
    <w:p w14:paraId="736D79F3"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Груз считается утраченным, если он не был выдан по истечении 30 (тридцати) дней со дня срока доставки, определенного договором транспортно-экспедиционных услуг, либо если такой срок договором не определен, истечения срока, необходимого для доставки груза и исчисляемого со дня принятия Экспедитором груза для перевозки. Груз, который был доставлен, но не был выдан получателю, указанному в Поручении экспедитору, по причине неуплаты причитающегося Экспедитору вознаграждения, утраченным не считается, если Экспедитор своевременно уведомил Клиента об оказании экспедиционных услуг в порядке, предусмотренном настоящим Договором.</w:t>
      </w:r>
    </w:p>
    <w:p w14:paraId="49EC5E81"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 случае, если повреждения (порча) груза не могли быть установлены при приеме груза обычным способом, то уведомление об этом может быть сделано не позднее трех календарных дней со дня приема груза.</w:t>
      </w:r>
    </w:p>
    <w:p w14:paraId="0BF26531"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 случае если во время выдачи груза грузополучатель, указанный в Поручении экспедитору, не уведомил Экспедитора в письменной форме об утрате, недостаче или повреждении (порче) груза и не указал общий характер недостачи или повреждения (порчи) груза, считается, что груз получен неповрежденным.</w:t>
      </w:r>
    </w:p>
    <w:p w14:paraId="6D20B29C"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Экспедитор не возмещает убытки, причиненные Клиенту в связи с нарушением срока исполнения обязательств по настоящему Договору, если нарушение срока произошло по вине перевозчика, вследствие обстоятельств непреодолимой силы или по вине Клиента.</w:t>
      </w:r>
    </w:p>
    <w:p w14:paraId="1A70F227"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Клиент несет ответственность за убытки, причиненные Экспедитору в связи с неисполнением обязанности по предоставлению информации, предусмотренной настоящим Договором.</w:t>
      </w:r>
    </w:p>
    <w:p w14:paraId="7A066FCC"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 xml:space="preserve">При неполучении Клиентом либо указанным им грузополучателем груза в установленный срок не по вине Экспедитора, либо при необоснованном отказе грузополучателя от получения груза Клиент оплачивает стоимость хранения груза и иные </w:t>
      </w:r>
      <w:proofErr w:type="gramStart"/>
      <w:r>
        <w:rPr>
          <w:rFonts w:ascii="Arial" w:eastAsia="Arial" w:hAnsi="Arial" w:cs="Arial"/>
          <w:color w:val="000000"/>
        </w:rPr>
        <w:t>понесенные</w:t>
      </w:r>
      <w:proofErr w:type="gramEnd"/>
      <w:r>
        <w:rPr>
          <w:rFonts w:ascii="Arial" w:eastAsia="Arial" w:hAnsi="Arial" w:cs="Arial"/>
          <w:color w:val="000000"/>
        </w:rPr>
        <w:t xml:space="preserve"> в связи с этим документально подтвержденные расходы Экспедитора.</w:t>
      </w:r>
    </w:p>
    <w:p w14:paraId="63FBD6B3"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При одностороннем отказе Клиента от исполнения настоящего Договора в части перевозки конкретной партии груза после проведения Экспедитором бронирования объема, веса или количества мест в транспортной организации, производящей перевозку, Клиент возмещает Экспедитору стоимость бронирования, хранения и терминальной обработки соответствующего количества мест в транспортной организации и другие понесенные в интересах Клиента фактические документально подтвержденные расходы.</w:t>
      </w:r>
    </w:p>
    <w:p w14:paraId="4F6878F4"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Клиент несет ответственность за несвоевременную уплату вознаграждения Экспедитору и возмещение понесенных им в интересах Клиента расходов по настоящему Договору в виде неустойки в размере 0,1% вознаграждения Экспедитору и понесенных им в интересах Клиента расходов за каждый день просрочки. Неустойка уплачивается Экспедитору Клиентом на основании счета Экспедитора с указанием соответствующего основания.</w:t>
      </w:r>
    </w:p>
    <w:p w14:paraId="75F50001"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обстоятельств чрезвычайного характера, которые Стороны не могли предвидеть или предотвратить.</w:t>
      </w:r>
    </w:p>
    <w:p w14:paraId="530E1E9F"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При наступлении обстоятельств, указанных в п. 7.15 настоящего Договора, каждая Сторона должна без промедления принять все разумные меры для извещения о них другой Стороны.</w:t>
      </w:r>
    </w:p>
    <w:p w14:paraId="5FB9A821"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lastRenderedPageBreak/>
        <w:t>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14:paraId="7073E92E"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 случае наступления обстоятельств, предусмотренных в п. 7.15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14:paraId="29C578D5" w14:textId="77777777" w:rsidR="008A5F56" w:rsidRDefault="00FD117D">
      <w:pPr>
        <w:numPr>
          <w:ilvl w:val="1"/>
          <w:numId w:val="8"/>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Если наступившие обстоятельства, перечисленные в п. 7.15 настоящего Договора, и их последствия продолжают действовать более 2 (двух) месяцев, Стороны проводят дополнительные переговоры для выявления приемлемых альтернативных способов исполнения настоящего Договора.</w:t>
      </w:r>
    </w:p>
    <w:p w14:paraId="17B9453E" w14:textId="77777777" w:rsidR="008A5F56" w:rsidRDefault="00FD117D">
      <w:pPr>
        <w:pStyle w:val="1"/>
        <w:numPr>
          <w:ilvl w:val="0"/>
          <w:numId w:val="10"/>
        </w:numPr>
        <w:spacing w:before="0" w:after="120" w:line="240" w:lineRule="auto"/>
        <w:ind w:left="0" w:right="-472" w:hanging="567"/>
        <w:rPr>
          <w:rFonts w:ascii="Arial" w:eastAsia="Arial" w:hAnsi="Arial" w:cs="Arial"/>
          <w:b/>
          <w:color w:val="000000"/>
          <w:sz w:val="24"/>
          <w:szCs w:val="24"/>
        </w:rPr>
      </w:pPr>
      <w:r>
        <w:rPr>
          <w:rFonts w:ascii="Arial" w:eastAsia="Arial" w:hAnsi="Arial" w:cs="Arial"/>
          <w:b/>
          <w:color w:val="000000"/>
          <w:sz w:val="24"/>
          <w:szCs w:val="24"/>
        </w:rPr>
        <w:t>РАЗРЕШЕНИЕ СПОРОВ</w:t>
      </w:r>
    </w:p>
    <w:p w14:paraId="39A22867" w14:textId="77777777" w:rsidR="008A5F56" w:rsidRDefault="00FD117D">
      <w:pPr>
        <w:numPr>
          <w:ilvl w:val="1"/>
          <w:numId w:val="9"/>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14:paraId="1CF4B8D5" w14:textId="77777777" w:rsidR="008A5F56" w:rsidRDefault="00FD117D">
      <w:pPr>
        <w:numPr>
          <w:ilvl w:val="1"/>
          <w:numId w:val="9"/>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Соблюдение претензионного порядка, предусмотренного действующим законодательством Российской Федерации, до предъявления Сторонами друг к другу иска, вытекающего из Договора, обязательно. Претензия направляется только одним из следующих способов:</w:t>
      </w:r>
    </w:p>
    <w:p w14:paraId="73638CCE" w14:textId="77777777" w:rsidR="008A5F56" w:rsidRDefault="00FD117D">
      <w:pPr>
        <w:numPr>
          <w:ilvl w:val="2"/>
          <w:numId w:val="1"/>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4D1DBB56" w14:textId="77777777" w:rsidR="008A5F56" w:rsidRDefault="00FD117D">
      <w:pPr>
        <w:numPr>
          <w:ilvl w:val="2"/>
          <w:numId w:val="1"/>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Заказным письмом с уведомлением о вручении по адресам, указанным в Договоре;</w:t>
      </w:r>
    </w:p>
    <w:p w14:paraId="08A8BFDE" w14:textId="77777777" w:rsidR="008A5F56" w:rsidRDefault="00FD117D">
      <w:pPr>
        <w:numPr>
          <w:ilvl w:val="2"/>
          <w:numId w:val="1"/>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Ценным письмом с описью вложения и уведомлением о вручении по адресам, указанным в Договоре;</w:t>
      </w:r>
    </w:p>
    <w:p w14:paraId="4CD55129" w14:textId="77777777" w:rsidR="008A5F56" w:rsidRDefault="00FD117D">
      <w:pPr>
        <w:numPr>
          <w:ilvl w:val="2"/>
          <w:numId w:val="1"/>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Обмена скан-копиями документов по электронной почте. Направление документов данными способами признается сторонами действительной и имеет полную юридическую силу.</w:t>
      </w:r>
    </w:p>
    <w:p w14:paraId="2E975D80" w14:textId="77777777" w:rsidR="008A5F56" w:rsidRDefault="00FD117D">
      <w:pPr>
        <w:pBdr>
          <w:top w:val="nil"/>
          <w:left w:val="nil"/>
          <w:bottom w:val="nil"/>
          <w:right w:val="nil"/>
          <w:between w:val="nil"/>
        </w:pBdr>
        <w:spacing w:after="120" w:line="240" w:lineRule="auto"/>
        <w:ind w:left="0" w:right="-472" w:firstLine="0"/>
        <w:rPr>
          <w:rFonts w:ascii="Arial" w:eastAsia="Arial" w:hAnsi="Arial" w:cs="Arial"/>
          <w:color w:val="000000"/>
        </w:rPr>
      </w:pPr>
      <w:r>
        <w:rPr>
          <w:rFonts w:ascii="Arial" w:eastAsia="Arial" w:hAnsi="Arial" w:cs="Arial"/>
          <w:color w:val="000000"/>
        </w:rPr>
        <w:t>Экспедитор обязан рассмотреть претензию и о результатах уведомить Клиента в письменной форме в течение 30 (тридцати) дней со дня ее получения.</w:t>
      </w:r>
    </w:p>
    <w:p w14:paraId="7FEAB589" w14:textId="77777777" w:rsidR="008A5F56" w:rsidRDefault="00FD117D">
      <w:pPr>
        <w:pBdr>
          <w:top w:val="nil"/>
          <w:left w:val="nil"/>
          <w:bottom w:val="nil"/>
          <w:right w:val="nil"/>
          <w:between w:val="nil"/>
        </w:pBdr>
        <w:spacing w:after="120" w:line="240" w:lineRule="auto"/>
        <w:ind w:left="0" w:right="-472" w:firstLine="0"/>
        <w:rPr>
          <w:rFonts w:ascii="Arial" w:eastAsia="Arial" w:hAnsi="Arial" w:cs="Arial"/>
          <w:color w:val="000000"/>
        </w:rPr>
      </w:pPr>
      <w:r>
        <w:rPr>
          <w:rFonts w:ascii="Arial" w:eastAsia="Arial" w:hAnsi="Arial" w:cs="Arial"/>
          <w:color w:val="000000"/>
        </w:rPr>
        <w:t>Клиент обязан рассмотреть полученную претензию и о результатах уведомить Экспедитора в письменной форме в течение 5 (пяти) рабочих дней со дня получения претензии.</w:t>
      </w:r>
    </w:p>
    <w:p w14:paraId="6A435841" w14:textId="77777777" w:rsidR="008A5F56" w:rsidRDefault="00FD117D">
      <w:pPr>
        <w:numPr>
          <w:ilvl w:val="1"/>
          <w:numId w:val="9"/>
        </w:numPr>
        <w:pBdr>
          <w:top w:val="nil"/>
          <w:left w:val="nil"/>
          <w:bottom w:val="nil"/>
          <w:right w:val="nil"/>
          <w:between w:val="nil"/>
        </w:pBdr>
        <w:spacing w:after="0" w:line="240" w:lineRule="auto"/>
        <w:ind w:left="-142" w:right="-472" w:hanging="425"/>
        <w:rPr>
          <w:rFonts w:ascii="Arial" w:eastAsia="Arial" w:hAnsi="Arial" w:cs="Arial"/>
          <w:color w:val="000000"/>
        </w:rPr>
      </w:pPr>
      <w:r>
        <w:rPr>
          <w:rFonts w:ascii="Arial" w:eastAsia="Arial" w:hAnsi="Arial" w:cs="Arial"/>
          <w:color w:val="000000"/>
        </w:rPr>
        <w:t>Споры, не урегулированные путем переговоров и претензионного порядка, передаются на рассмотрение в Арбитражный суд Республики Саха (Якутия).</w:t>
      </w:r>
      <w:r>
        <w:rPr>
          <w:color w:val="000000"/>
        </w:rPr>
        <w:t xml:space="preserve"> </w:t>
      </w:r>
    </w:p>
    <w:p w14:paraId="349DAFD3" w14:textId="77777777" w:rsidR="008A5F56" w:rsidRDefault="00FD117D">
      <w:pPr>
        <w:numPr>
          <w:ilvl w:val="1"/>
          <w:numId w:val="9"/>
        </w:numPr>
        <w:pBdr>
          <w:top w:val="nil"/>
          <w:left w:val="nil"/>
          <w:bottom w:val="nil"/>
          <w:right w:val="nil"/>
          <w:between w:val="nil"/>
        </w:pBdr>
        <w:spacing w:after="120" w:line="240" w:lineRule="auto"/>
        <w:ind w:left="-142" w:right="-472" w:hanging="425"/>
        <w:rPr>
          <w:rFonts w:ascii="Arial" w:eastAsia="Arial" w:hAnsi="Arial" w:cs="Arial"/>
          <w:color w:val="000000"/>
        </w:rPr>
      </w:pPr>
      <w:r>
        <w:rPr>
          <w:rFonts w:ascii="Arial" w:eastAsia="Arial" w:hAnsi="Arial" w:cs="Arial"/>
          <w:color w:val="000000"/>
        </w:rPr>
        <w:t>Стороны согласовали, что в случае передачи спора на рассмотрение в Арбитражный суд Республики Саха (Якутия), при отсутствии у Экспедитора подписанного Поручения экспедитору, стоимость перевозки определяется исходя из утвержденного Экспедитором его базового тарифа услуг по перевозке груза, действующего на момент реализации перевозки.</w:t>
      </w:r>
    </w:p>
    <w:p w14:paraId="206EEEF2" w14:textId="77777777" w:rsidR="008A5F56" w:rsidRDefault="00FD117D">
      <w:pPr>
        <w:pStyle w:val="1"/>
        <w:numPr>
          <w:ilvl w:val="0"/>
          <w:numId w:val="10"/>
        </w:numPr>
        <w:spacing w:before="0" w:after="120" w:line="240" w:lineRule="auto"/>
        <w:ind w:left="0" w:right="-472" w:hanging="567"/>
        <w:rPr>
          <w:rFonts w:ascii="Arial" w:eastAsia="Arial" w:hAnsi="Arial" w:cs="Arial"/>
          <w:b/>
          <w:color w:val="000000"/>
          <w:sz w:val="24"/>
          <w:szCs w:val="24"/>
        </w:rPr>
      </w:pPr>
      <w:r>
        <w:rPr>
          <w:rFonts w:ascii="Arial" w:eastAsia="Arial" w:hAnsi="Arial" w:cs="Arial"/>
          <w:b/>
          <w:color w:val="000000"/>
          <w:sz w:val="24"/>
          <w:szCs w:val="24"/>
        </w:rPr>
        <w:t>КОНФИДЕНЦИАЛЬНОСТЬ</w:t>
      </w:r>
    </w:p>
    <w:p w14:paraId="5AD183B8" w14:textId="77777777" w:rsidR="008A5F56" w:rsidRDefault="00FD117D">
      <w:pPr>
        <w:numPr>
          <w:ilvl w:val="1"/>
          <w:numId w:val="10"/>
        </w:num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Условия настоящего Договора, дополнительных соглашений к нему и иная информация, полученная Сторонами в связи с исполнением Договора, является конфиденциальными и не подлежат разглашению, кроме случаев, прямо предусмотренных действующим законодательством Российской Федерации.</w:t>
      </w:r>
    </w:p>
    <w:p w14:paraId="32B70076" w14:textId="77777777" w:rsidR="008A5F56" w:rsidRDefault="00FD117D">
      <w:pPr>
        <w:numPr>
          <w:ilvl w:val="1"/>
          <w:numId w:val="10"/>
        </w:num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К конфиденциальной информации в рамках настоящего Договора относится, в частности:</w:t>
      </w:r>
    </w:p>
    <w:p w14:paraId="319987CF" w14:textId="77777777" w:rsidR="008A5F56" w:rsidRDefault="00FD117D">
      <w:p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 персональные данные физических лиц (в том числе имена, адреса, номера телефонов, электронные почты), ставшие известными в процессе сотрудничества;</w:t>
      </w:r>
    </w:p>
    <w:p w14:paraId="69FBDAFA" w14:textId="77777777" w:rsidR="008A5F56" w:rsidRDefault="00FD117D">
      <w:p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 условия договорных отношений, сотрудничества, в том числе условия оплаты;</w:t>
      </w:r>
    </w:p>
    <w:p w14:paraId="7E0C8D4C" w14:textId="77777777" w:rsidR="008A5F56" w:rsidRDefault="00FD117D">
      <w:p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 информация о перевозках, включая логистические схемы маршрутов, графики движения, типы транспортных средств, используемые технологии и оборудование для перевозки грузов;</w:t>
      </w:r>
    </w:p>
    <w:p w14:paraId="42958CB4" w14:textId="77777777" w:rsidR="008A5F56" w:rsidRDefault="00FD117D">
      <w:p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 информация о проведении переговоров, включая материалы, подготовленные к проведению переговоров, составленные в ходе переговоров или после окончания, по результатам переговоров;</w:t>
      </w:r>
    </w:p>
    <w:p w14:paraId="7E43A509" w14:textId="77777777" w:rsidR="008A5F56" w:rsidRDefault="00FD117D">
      <w:p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 любая информация, содержащаяся в документах, переданных Сторонами, ставшая известной в процессе сотрудничества.</w:t>
      </w:r>
    </w:p>
    <w:p w14:paraId="041F4DB3" w14:textId="77777777" w:rsidR="008A5F56" w:rsidRDefault="00FD117D">
      <w:p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 xml:space="preserve">9.3. Конфиденциальной не считается информация, которая: </w:t>
      </w:r>
    </w:p>
    <w:p w14:paraId="3FF47038" w14:textId="77777777" w:rsidR="008A5F56" w:rsidRDefault="00FD117D">
      <w:p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 xml:space="preserve">- уже была общедоступна; </w:t>
      </w:r>
    </w:p>
    <w:p w14:paraId="1F81E3EB" w14:textId="77777777" w:rsidR="008A5F56" w:rsidRDefault="00FD117D">
      <w:p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 xml:space="preserve">- получена от третьих лиц без обязательств конфиденциальности; </w:t>
      </w:r>
    </w:p>
    <w:p w14:paraId="55118476" w14:textId="77777777" w:rsidR="008A5F56" w:rsidRDefault="00FD117D">
      <w:p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lastRenderedPageBreak/>
        <w:t>- самостоятельно разработана Стороной без использования конфиденциальных данных.</w:t>
      </w:r>
    </w:p>
    <w:p w14:paraId="1C1397C2" w14:textId="77777777" w:rsidR="008A5F56" w:rsidRDefault="00FD117D">
      <w:pPr>
        <w:numPr>
          <w:ilvl w:val="1"/>
          <w:numId w:val="4"/>
        </w:num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Стороны обязуются соблюдать конфиденциальность информации, полученную в связи с исполнением настоящего Договора, в течение всего срока его действия, а также в течение 3 лет по истечении срока его действия, в том числе:</w:t>
      </w:r>
    </w:p>
    <w:p w14:paraId="36B1AEBD" w14:textId="77777777" w:rsidR="008A5F56" w:rsidRDefault="00FD117D">
      <w:p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 не передавать информацию третьим лицам без письменного согласия другой Стороны, за исключением случаев, предусмотренных законом или настоящим Договором;</w:t>
      </w:r>
    </w:p>
    <w:p w14:paraId="59896A84" w14:textId="77777777" w:rsidR="008A5F56" w:rsidRDefault="00FD117D">
      <w:p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 использовать информацию исключительно для целей исполнения Договора.</w:t>
      </w:r>
    </w:p>
    <w:p w14:paraId="07C82C56" w14:textId="77777777" w:rsidR="008A5F56" w:rsidRDefault="00FD117D">
      <w:pPr>
        <w:numPr>
          <w:ilvl w:val="1"/>
          <w:numId w:val="4"/>
        </w:numPr>
        <w:pBdr>
          <w:top w:val="nil"/>
          <w:left w:val="nil"/>
          <w:bottom w:val="nil"/>
          <w:right w:val="nil"/>
          <w:between w:val="nil"/>
        </w:pBdr>
        <w:spacing w:after="0" w:line="240" w:lineRule="auto"/>
        <w:ind w:left="-567" w:right="-472" w:firstLine="0"/>
        <w:rPr>
          <w:rFonts w:ascii="Arial" w:eastAsia="Arial" w:hAnsi="Arial" w:cs="Arial"/>
          <w:color w:val="000000"/>
        </w:rPr>
      </w:pPr>
      <w:r>
        <w:rPr>
          <w:rFonts w:ascii="Arial" w:eastAsia="Arial" w:hAnsi="Arial" w:cs="Arial"/>
          <w:color w:val="000000"/>
        </w:rPr>
        <w:t>Стороны обязуются нанести на материальные носители, содержащие информацию, составляющую коммерческую тайну, или включить в состав реквизитов документов, содержащих такую информацию, гриф "Коммерческая тайна" с указанием обладателя такой информации (для юридических лиц - полное наименование и место нахождения, для индивидуальных предпринимателей - фамилия, имя, отчество гражданина, являющегося индивидуальным предпринимателем, и место жительства).</w:t>
      </w:r>
    </w:p>
    <w:p w14:paraId="2559A5AD" w14:textId="77777777" w:rsidR="008A5F56" w:rsidRDefault="00FD117D">
      <w:pPr>
        <w:numPr>
          <w:ilvl w:val="2"/>
          <w:numId w:val="4"/>
        </w:num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Передача конфиденциальных сведений на машинном носителе осуществляется с сопроводительным письмом.</w:t>
      </w:r>
      <w:r>
        <w:rPr>
          <w:color w:val="000000"/>
        </w:rPr>
        <w:t xml:space="preserve"> </w:t>
      </w:r>
      <w:r>
        <w:rPr>
          <w:rFonts w:ascii="Arial" w:eastAsia="Arial" w:hAnsi="Arial" w:cs="Arial"/>
          <w:color w:val="000000"/>
        </w:rPr>
        <w:t>В сопроводительном письме указываются перечень и ограничительный гриф отдельных файлов (информационных массивов), записанных на данном носителе. Гриф, проставляемый на самом машинном носителе, должен быть не ниже высшего ограничительного грифа информации, на нем записанной.</w:t>
      </w:r>
    </w:p>
    <w:p w14:paraId="7B35ADCB" w14:textId="77777777" w:rsidR="008A5F56" w:rsidRDefault="00FD117D">
      <w:pPr>
        <w:numPr>
          <w:ilvl w:val="1"/>
          <w:numId w:val="4"/>
        </w:numPr>
        <w:pBdr>
          <w:top w:val="nil"/>
          <w:left w:val="nil"/>
          <w:bottom w:val="nil"/>
          <w:right w:val="nil"/>
          <w:between w:val="nil"/>
        </w:pBdr>
        <w:spacing w:after="120" w:line="240" w:lineRule="auto"/>
        <w:ind w:left="-567" w:right="-472" w:firstLine="0"/>
        <w:rPr>
          <w:rFonts w:ascii="Arial" w:eastAsia="Arial" w:hAnsi="Arial" w:cs="Arial"/>
          <w:color w:val="000000"/>
        </w:rPr>
      </w:pPr>
      <w:r>
        <w:rPr>
          <w:rFonts w:ascii="Arial" w:eastAsia="Arial" w:hAnsi="Arial" w:cs="Arial"/>
          <w:color w:val="000000"/>
        </w:rPr>
        <w:t>Передача конфиденциальной информации в электронной форме допускается только при наличии разрешения Директора или уполномоченного лица.</w:t>
      </w:r>
    </w:p>
    <w:p w14:paraId="55593DAE" w14:textId="77777777" w:rsidR="008A5F56" w:rsidRDefault="00FD117D">
      <w:pPr>
        <w:numPr>
          <w:ilvl w:val="1"/>
          <w:numId w:val="4"/>
        </w:numPr>
        <w:pBdr>
          <w:top w:val="nil"/>
          <w:left w:val="nil"/>
          <w:bottom w:val="nil"/>
          <w:right w:val="nil"/>
          <w:between w:val="nil"/>
        </w:pBdr>
        <w:spacing w:after="0" w:line="240" w:lineRule="auto"/>
        <w:ind w:left="-567" w:right="-472" w:firstLine="0"/>
        <w:rPr>
          <w:rFonts w:ascii="Arial" w:eastAsia="Arial" w:hAnsi="Arial" w:cs="Arial"/>
          <w:color w:val="000000"/>
        </w:rPr>
      </w:pPr>
      <w:r>
        <w:rPr>
          <w:rFonts w:ascii="Arial" w:eastAsia="Arial" w:hAnsi="Arial" w:cs="Arial"/>
          <w:color w:val="000000"/>
        </w:rPr>
        <w:t>Ответственность за нарушение конфиденциальности:</w:t>
      </w:r>
    </w:p>
    <w:p w14:paraId="5BA01CA4" w14:textId="77777777" w:rsidR="008A5F56" w:rsidRDefault="00FD117D">
      <w:pPr>
        <w:numPr>
          <w:ilvl w:val="2"/>
          <w:numId w:val="4"/>
        </w:numPr>
        <w:pBdr>
          <w:top w:val="nil"/>
          <w:left w:val="nil"/>
          <w:bottom w:val="nil"/>
          <w:right w:val="nil"/>
          <w:between w:val="nil"/>
        </w:pBdr>
        <w:tabs>
          <w:tab w:val="left" w:pos="142"/>
        </w:tabs>
        <w:spacing w:after="0" w:line="240" w:lineRule="auto"/>
        <w:ind w:left="-567" w:right="-472" w:firstLine="0"/>
        <w:rPr>
          <w:rFonts w:ascii="Arial" w:eastAsia="Arial" w:hAnsi="Arial" w:cs="Arial"/>
          <w:color w:val="000000"/>
        </w:rPr>
      </w:pPr>
      <w:r>
        <w:rPr>
          <w:rFonts w:ascii="Arial" w:eastAsia="Arial" w:hAnsi="Arial" w:cs="Arial"/>
          <w:color w:val="000000"/>
        </w:rPr>
        <w:t>За неправомерную передачу и использование персональных данных физических лиц, ставших известными в процессе исполнения Договора, виновная Сторона несет ответственность согласно Федеральному закону от 27.07.2006 N 152-ФЗ «О персональных данных».</w:t>
      </w:r>
    </w:p>
    <w:p w14:paraId="2877B704" w14:textId="77777777" w:rsidR="008A5F56" w:rsidRDefault="00FD117D">
      <w:pPr>
        <w:numPr>
          <w:ilvl w:val="2"/>
          <w:numId w:val="4"/>
        </w:numPr>
        <w:pBdr>
          <w:top w:val="nil"/>
          <w:left w:val="nil"/>
          <w:bottom w:val="nil"/>
          <w:right w:val="nil"/>
          <w:between w:val="nil"/>
        </w:pBdr>
        <w:tabs>
          <w:tab w:val="left" w:pos="142"/>
        </w:tabs>
        <w:spacing w:after="0" w:line="240" w:lineRule="auto"/>
        <w:ind w:left="-567" w:right="-472" w:firstLine="0"/>
        <w:rPr>
          <w:rFonts w:ascii="Arial" w:eastAsia="Arial" w:hAnsi="Arial" w:cs="Arial"/>
          <w:color w:val="000000"/>
        </w:rPr>
      </w:pPr>
      <w:r>
        <w:rPr>
          <w:rFonts w:ascii="Arial" w:eastAsia="Arial" w:hAnsi="Arial" w:cs="Arial"/>
          <w:color w:val="000000"/>
        </w:rPr>
        <w:t>За разглашение информации, составляющей коммерческую тайну и/или использование такой информации для целей, не связанных с исполнением Договора виновная Сторона несет ответственность в соответствии с нормами ГК РФ, КоАП РФ, УК РФ.</w:t>
      </w:r>
    </w:p>
    <w:p w14:paraId="13B4DC76" w14:textId="77777777" w:rsidR="008A5F56" w:rsidRDefault="00FD117D">
      <w:pPr>
        <w:numPr>
          <w:ilvl w:val="1"/>
          <w:numId w:val="4"/>
        </w:numPr>
        <w:pBdr>
          <w:top w:val="nil"/>
          <w:left w:val="nil"/>
          <w:bottom w:val="nil"/>
          <w:right w:val="nil"/>
          <w:between w:val="nil"/>
        </w:pBdr>
        <w:tabs>
          <w:tab w:val="left" w:pos="-284"/>
        </w:tabs>
        <w:spacing w:after="0" w:line="240" w:lineRule="auto"/>
        <w:ind w:left="-567" w:right="-472" w:firstLine="0"/>
        <w:rPr>
          <w:rFonts w:ascii="Arial" w:eastAsia="Arial" w:hAnsi="Arial" w:cs="Arial"/>
          <w:color w:val="000000"/>
        </w:rPr>
      </w:pPr>
      <w:r>
        <w:rPr>
          <w:rFonts w:ascii="Arial" w:eastAsia="Arial" w:hAnsi="Arial" w:cs="Arial"/>
          <w:color w:val="000000"/>
        </w:rPr>
        <w:t>В случае нарушения обязанностей по соблюдению конфиденциальности виновная Сторона обязуется возместить другой Стороне убытки в полном объеме, включая упущенную выгоду.</w:t>
      </w:r>
    </w:p>
    <w:p w14:paraId="1C7A63B3" w14:textId="77777777" w:rsidR="008A5F56" w:rsidRDefault="00FD117D">
      <w:pPr>
        <w:numPr>
          <w:ilvl w:val="1"/>
          <w:numId w:val="4"/>
        </w:numPr>
        <w:pBdr>
          <w:top w:val="nil"/>
          <w:left w:val="nil"/>
          <w:bottom w:val="nil"/>
          <w:right w:val="nil"/>
          <w:between w:val="nil"/>
        </w:pBdr>
        <w:tabs>
          <w:tab w:val="left" w:pos="-284"/>
        </w:tabs>
        <w:spacing w:after="0" w:line="240" w:lineRule="auto"/>
        <w:ind w:left="-567" w:right="-472" w:firstLine="0"/>
        <w:rPr>
          <w:rFonts w:ascii="Arial" w:eastAsia="Arial" w:hAnsi="Arial" w:cs="Arial"/>
          <w:color w:val="000000"/>
        </w:rPr>
      </w:pPr>
      <w:r>
        <w:rPr>
          <w:rFonts w:ascii="Arial" w:eastAsia="Arial" w:hAnsi="Arial" w:cs="Arial"/>
          <w:color w:val="000000"/>
        </w:rPr>
        <w:t xml:space="preserve">За неисполнение или ненадлежащее исполнение обязательств по соблюдению конфиденциальности информации, Стороны несут ответственность в соответствии с действующим законодательством Российской Федерации. </w:t>
      </w:r>
    </w:p>
    <w:p w14:paraId="1E4F92C9" w14:textId="77777777" w:rsidR="008A5F56" w:rsidRDefault="008A5F56">
      <w:pPr>
        <w:pBdr>
          <w:top w:val="nil"/>
          <w:left w:val="nil"/>
          <w:bottom w:val="nil"/>
          <w:right w:val="nil"/>
          <w:between w:val="nil"/>
        </w:pBdr>
        <w:spacing w:after="120" w:line="240" w:lineRule="auto"/>
        <w:ind w:left="-567" w:right="-472" w:firstLine="0"/>
        <w:rPr>
          <w:rFonts w:ascii="Arial" w:eastAsia="Arial" w:hAnsi="Arial" w:cs="Arial"/>
          <w:color w:val="000000"/>
        </w:rPr>
      </w:pPr>
    </w:p>
    <w:p w14:paraId="6DBEEACE" w14:textId="77777777" w:rsidR="008A5F56" w:rsidRDefault="00FD117D">
      <w:pPr>
        <w:pStyle w:val="1"/>
        <w:numPr>
          <w:ilvl w:val="0"/>
          <w:numId w:val="10"/>
        </w:numPr>
        <w:spacing w:before="0" w:after="120" w:line="240" w:lineRule="auto"/>
        <w:ind w:left="0" w:right="-472" w:hanging="567"/>
        <w:rPr>
          <w:rFonts w:ascii="Arial" w:eastAsia="Arial" w:hAnsi="Arial" w:cs="Arial"/>
          <w:b/>
          <w:color w:val="000000"/>
          <w:sz w:val="24"/>
          <w:szCs w:val="24"/>
        </w:rPr>
      </w:pPr>
      <w:r>
        <w:rPr>
          <w:rFonts w:ascii="Arial" w:eastAsia="Arial" w:hAnsi="Arial" w:cs="Arial"/>
          <w:b/>
          <w:color w:val="000000"/>
          <w:sz w:val="24"/>
          <w:szCs w:val="24"/>
        </w:rPr>
        <w:t>ПОРЯДОК ИЗМЕНЕНИЯ И РАСТОРЖЕНИЯ ДОГОВОРА</w:t>
      </w:r>
    </w:p>
    <w:p w14:paraId="5042CD1B"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Настоящий Договор вступает в силу с момента подписания его обеими Сторонами и действует один календарный год.</w:t>
      </w:r>
    </w:p>
    <w:p w14:paraId="2DC370C8"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Условия настоящего Договора могут быть изменены по взаимному согласию Сторон путем подписания письменного соглашения.</w:t>
      </w:r>
    </w:p>
    <w:p w14:paraId="3DCA78AE"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Настоящий Договор пролонгируется на каждый последующий год, если не будет прекращен письменным уведомлением любой из Сторон, направленным другой Стороне не менее чем за 30 календарных дней до даты окончания его действия.</w:t>
      </w:r>
    </w:p>
    <w:p w14:paraId="1B8484C1"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Стороны по настоящему Договору вправе расторгнуть Договор, если одна из сторон заявила об этом за 14 дней до момента его изменения или расторжения.</w:t>
      </w:r>
    </w:p>
    <w:p w14:paraId="45E595E9"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 случае досрочного расторжения договора Клиент возмещает Экспедитору все фактические затраты и расходы, понесенные Экспедитором до момента расторжения, а также оплачивает стоимость фактически оказанных услуг.</w:t>
      </w:r>
    </w:p>
    <w:p w14:paraId="13B4F585" w14:textId="77777777" w:rsidR="008A5F56" w:rsidRDefault="00FD117D">
      <w:pPr>
        <w:pStyle w:val="1"/>
        <w:numPr>
          <w:ilvl w:val="0"/>
          <w:numId w:val="10"/>
        </w:numPr>
        <w:spacing w:before="0" w:after="120" w:line="240" w:lineRule="auto"/>
        <w:ind w:left="0" w:right="-472" w:hanging="567"/>
        <w:rPr>
          <w:rFonts w:ascii="Arial" w:eastAsia="Arial" w:hAnsi="Arial" w:cs="Arial"/>
          <w:b/>
          <w:color w:val="000000"/>
          <w:sz w:val="24"/>
          <w:szCs w:val="24"/>
        </w:rPr>
      </w:pPr>
      <w:r>
        <w:rPr>
          <w:rFonts w:ascii="Arial" w:eastAsia="Arial" w:hAnsi="Arial" w:cs="Arial"/>
          <w:b/>
          <w:color w:val="000000"/>
          <w:sz w:val="24"/>
          <w:szCs w:val="24"/>
        </w:rPr>
        <w:t>ЗАКЛЮЧИТЕЛЬНЫЕ ПОЛОЖЕНИЯ</w:t>
      </w:r>
    </w:p>
    <w:p w14:paraId="203BBC0C"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Все изменения и дополнения к настоящему Договору должны быть совершены в письменной форме и подписаны уполномоченными представителями Сторон.</w:t>
      </w:r>
    </w:p>
    <w:p w14:paraId="2EA9CBD6"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Направление юридически значимых сообщений.</w:t>
      </w:r>
    </w:p>
    <w:p w14:paraId="42FDA26A" w14:textId="77777777" w:rsidR="008A5F56" w:rsidRDefault="00FD117D">
      <w:pPr>
        <w:numPr>
          <w:ilvl w:val="2"/>
          <w:numId w:val="10"/>
        </w:numPr>
        <w:pBdr>
          <w:top w:val="nil"/>
          <w:left w:val="nil"/>
          <w:bottom w:val="nil"/>
          <w:right w:val="nil"/>
          <w:between w:val="nil"/>
        </w:pBdr>
        <w:spacing w:after="120" w:line="240" w:lineRule="auto"/>
        <w:ind w:left="0" w:right="-472" w:hanging="709"/>
        <w:rPr>
          <w:rFonts w:ascii="Arial" w:eastAsia="Arial" w:hAnsi="Arial" w:cs="Arial"/>
          <w:color w:val="000000"/>
        </w:rPr>
      </w:pPr>
      <w:r>
        <w:rPr>
          <w:rFonts w:ascii="Arial" w:eastAsia="Arial" w:hAnsi="Arial" w:cs="Arial"/>
          <w:color w:val="000000"/>
        </w:rPr>
        <w:t>Если иное не предусмотрено законом, заявления, уведомления, извещения, требования или иные юридически значимые сообщения, с которыми закон или сделка связывает наступление гражданско-правовых последствий для другого лица, влекут для этого лица такие последствия с момента доставки соответствующего сообщения ему или его представителю.</w:t>
      </w:r>
    </w:p>
    <w:p w14:paraId="174C95E6" w14:textId="77777777" w:rsidR="008A5F56" w:rsidRDefault="00FD117D">
      <w:pPr>
        <w:pBdr>
          <w:top w:val="nil"/>
          <w:left w:val="nil"/>
          <w:bottom w:val="nil"/>
          <w:right w:val="nil"/>
          <w:between w:val="nil"/>
        </w:pBdr>
        <w:spacing w:after="120" w:line="240" w:lineRule="auto"/>
        <w:ind w:left="0" w:right="-472" w:firstLine="0"/>
        <w:rPr>
          <w:rFonts w:ascii="Arial" w:eastAsia="Arial" w:hAnsi="Arial" w:cs="Arial"/>
          <w:color w:val="000000"/>
        </w:rPr>
      </w:pPr>
      <w:r>
        <w:rPr>
          <w:rFonts w:ascii="Arial" w:eastAsia="Arial" w:hAnsi="Arial" w:cs="Arial"/>
          <w:color w:val="000000"/>
        </w:rPr>
        <w:lastRenderedPageBreak/>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701F66C7" w14:textId="77777777" w:rsidR="008A5F56" w:rsidRDefault="00FD117D">
      <w:pPr>
        <w:numPr>
          <w:ilvl w:val="2"/>
          <w:numId w:val="10"/>
        </w:numPr>
        <w:pBdr>
          <w:top w:val="nil"/>
          <w:left w:val="nil"/>
          <w:bottom w:val="nil"/>
          <w:right w:val="nil"/>
          <w:between w:val="nil"/>
        </w:pBdr>
        <w:spacing w:after="120" w:line="240" w:lineRule="auto"/>
        <w:ind w:left="0" w:right="-472" w:hanging="709"/>
        <w:rPr>
          <w:rFonts w:ascii="Arial" w:eastAsia="Arial" w:hAnsi="Arial" w:cs="Arial"/>
          <w:color w:val="000000"/>
        </w:rPr>
      </w:pPr>
      <w:r>
        <w:rPr>
          <w:rFonts w:ascii="Arial" w:eastAsia="Arial" w:hAnsi="Arial" w:cs="Arial"/>
          <w:color w:val="000000"/>
        </w:rPr>
        <w:t>Юридическое лицо и индивидуальный предприниматель несут риск последствий неполучения юридически значимых сообщений, доставленных по адресу, указанному в едином государственном реестре юридических лиц (ЕГРЮЛ), а также риск отсутствия по указанному адресу своего органа или представителя. Сообщения, доставленные по адресу, указанному в реквизитах к настоящему договору, считаются полученными юридическим лицом индивидуальным предпринимателем, даже если оно не находится по указанному адресу.</w:t>
      </w:r>
    </w:p>
    <w:p w14:paraId="7FB6D268" w14:textId="77777777" w:rsidR="008A5F56" w:rsidRDefault="00FD117D">
      <w:pPr>
        <w:numPr>
          <w:ilvl w:val="2"/>
          <w:numId w:val="10"/>
        </w:numPr>
        <w:pBdr>
          <w:top w:val="nil"/>
          <w:left w:val="nil"/>
          <w:bottom w:val="nil"/>
          <w:right w:val="nil"/>
          <w:between w:val="nil"/>
        </w:pBdr>
        <w:spacing w:after="120" w:line="240" w:lineRule="auto"/>
        <w:ind w:left="0" w:right="-471" w:hanging="709"/>
        <w:rPr>
          <w:rFonts w:ascii="Arial" w:eastAsia="Arial" w:hAnsi="Arial" w:cs="Arial"/>
          <w:color w:val="000000"/>
        </w:rPr>
      </w:pPr>
      <w:r>
        <w:rPr>
          <w:rFonts w:ascii="Arial" w:eastAsia="Arial" w:hAnsi="Arial" w:cs="Arial"/>
          <w:color w:val="000000"/>
        </w:rPr>
        <w:t>Направление юридически значимых сообщений за исключением досудебных претензий, осуществляется по реквизитам, указанным в договоре одним из следующих способов:</w:t>
      </w:r>
    </w:p>
    <w:p w14:paraId="23B2D233" w14:textId="77777777" w:rsidR="008A5F56" w:rsidRDefault="00FD117D">
      <w:pPr>
        <w:numPr>
          <w:ilvl w:val="4"/>
          <w:numId w:val="2"/>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по адресу, указанному в реквизитах;</w:t>
      </w:r>
    </w:p>
    <w:p w14:paraId="1E36B018" w14:textId="77777777" w:rsidR="008A5F56" w:rsidRDefault="00FD117D">
      <w:pPr>
        <w:numPr>
          <w:ilvl w:val="4"/>
          <w:numId w:val="2"/>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по электронной почте, указанной в реквизитах;</w:t>
      </w:r>
    </w:p>
    <w:p w14:paraId="330E39B9" w14:textId="77777777" w:rsidR="008A5F56" w:rsidRDefault="00FD117D">
      <w:pPr>
        <w:numPr>
          <w:ilvl w:val="4"/>
          <w:numId w:val="2"/>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по телефону, указанному в реквизитах;</w:t>
      </w:r>
    </w:p>
    <w:p w14:paraId="43C9401B" w14:textId="77777777" w:rsidR="008A5F56" w:rsidRDefault="00FD117D">
      <w:pPr>
        <w:numPr>
          <w:ilvl w:val="1"/>
          <w:numId w:val="3"/>
        </w:numPr>
        <w:pBdr>
          <w:top w:val="nil"/>
          <w:left w:val="nil"/>
          <w:bottom w:val="nil"/>
          <w:right w:val="nil"/>
          <w:between w:val="nil"/>
        </w:pBdr>
        <w:spacing w:after="120" w:line="240" w:lineRule="auto"/>
        <w:ind w:left="284" w:right="-472" w:hanging="284"/>
        <w:rPr>
          <w:rFonts w:ascii="Arial" w:eastAsia="Arial" w:hAnsi="Arial" w:cs="Arial"/>
          <w:color w:val="000000"/>
        </w:rPr>
      </w:pPr>
      <w:r>
        <w:rPr>
          <w:rFonts w:ascii="Arial" w:eastAsia="Arial" w:hAnsi="Arial" w:cs="Arial"/>
          <w:color w:val="000000"/>
        </w:rPr>
        <w:t>системах мгновенного обмена сообщениями (</w:t>
      </w:r>
      <w:proofErr w:type="spellStart"/>
      <w:r>
        <w:rPr>
          <w:rFonts w:ascii="Arial" w:eastAsia="Arial" w:hAnsi="Arial" w:cs="Arial"/>
          <w:color w:val="000000"/>
        </w:rPr>
        <w:t>WhatsApp</w:t>
      </w:r>
      <w:proofErr w:type="spellEnd"/>
      <w:r>
        <w:rPr>
          <w:rFonts w:ascii="Arial" w:eastAsia="Arial" w:hAnsi="Arial" w:cs="Arial"/>
          <w:color w:val="000000"/>
        </w:rPr>
        <w:t xml:space="preserve">, Telegram и </w:t>
      </w:r>
      <w:proofErr w:type="spellStart"/>
      <w:r>
        <w:rPr>
          <w:rFonts w:ascii="Arial" w:eastAsia="Arial" w:hAnsi="Arial" w:cs="Arial"/>
          <w:color w:val="000000"/>
        </w:rPr>
        <w:t>пр</w:t>
      </w:r>
      <w:proofErr w:type="spellEnd"/>
      <w:r>
        <w:rPr>
          <w:rFonts w:ascii="Arial" w:eastAsia="Arial" w:hAnsi="Arial" w:cs="Arial"/>
          <w:color w:val="000000"/>
        </w:rPr>
        <w:t>) указанных в реквизитах</w:t>
      </w:r>
    </w:p>
    <w:p w14:paraId="1AAD13BE"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sectPr w:rsidR="008A5F56">
          <w:headerReference w:type="even" r:id="rId11"/>
          <w:headerReference w:type="default" r:id="rId12"/>
          <w:footerReference w:type="default" r:id="rId13"/>
          <w:headerReference w:type="first" r:id="rId14"/>
          <w:pgSz w:w="11906" w:h="16838"/>
          <w:pgMar w:top="851" w:right="1134" w:bottom="1134" w:left="1134" w:header="720" w:footer="350" w:gutter="0"/>
          <w:pgNumType w:start="2"/>
          <w:cols w:space="720"/>
          <w:titlePg/>
        </w:sectPr>
      </w:pPr>
      <w:r>
        <w:rPr>
          <w:rFonts w:ascii="Arial" w:eastAsia="Arial" w:hAnsi="Arial" w:cs="Arial"/>
          <w:color w:val="000000"/>
        </w:rPr>
        <w:t>Подписывая договор, Клиент даёт разрешение на обработку своих персональных данных. Это подразумевает сбор, систематизацию, накопление, хранение, обновление и изменение информации. Все эти действия будут осуществляться в соответствии с Федеральным законом № 152 «О персональных данных».</w:t>
      </w:r>
    </w:p>
    <w:p w14:paraId="7CDB21E2"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Настоящий Договор составлен в двух экземплярах, имеющих равную юридическую силу, по одному для каждой из Сторон.</w:t>
      </w:r>
    </w:p>
    <w:p w14:paraId="7DAFCE56"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Во всем остальном, что не урегулировано настоящим Договором, Стороны руководствуются действующим законодательством Российской Федерации.</w:t>
      </w:r>
    </w:p>
    <w:p w14:paraId="5C8BC788" w14:textId="77777777" w:rsidR="008A5F56" w:rsidRDefault="00FD117D">
      <w:pPr>
        <w:numPr>
          <w:ilvl w:val="1"/>
          <w:numId w:val="10"/>
        </w:numPr>
        <w:pBdr>
          <w:top w:val="nil"/>
          <w:left w:val="nil"/>
          <w:bottom w:val="nil"/>
          <w:right w:val="nil"/>
          <w:between w:val="nil"/>
        </w:pBdr>
        <w:spacing w:after="120" w:line="240" w:lineRule="auto"/>
        <w:ind w:left="0" w:right="-472" w:hanging="567"/>
        <w:rPr>
          <w:rFonts w:ascii="Arial" w:eastAsia="Arial" w:hAnsi="Arial" w:cs="Arial"/>
          <w:color w:val="000000"/>
        </w:rPr>
      </w:pPr>
      <w:r>
        <w:rPr>
          <w:rFonts w:ascii="Arial" w:eastAsia="Arial" w:hAnsi="Arial" w:cs="Arial"/>
          <w:color w:val="000000"/>
        </w:rPr>
        <w:t>Приложение:</w:t>
      </w:r>
    </w:p>
    <w:p w14:paraId="797283D8" w14:textId="77777777" w:rsidR="008A5F56" w:rsidRDefault="00FD117D">
      <w:pPr>
        <w:numPr>
          <w:ilvl w:val="2"/>
          <w:numId w:val="10"/>
        </w:numPr>
        <w:pBdr>
          <w:top w:val="nil"/>
          <w:left w:val="nil"/>
          <w:bottom w:val="nil"/>
          <w:right w:val="nil"/>
          <w:between w:val="nil"/>
        </w:pBdr>
        <w:spacing w:after="120" w:line="240" w:lineRule="auto"/>
        <w:ind w:left="0" w:right="-472" w:firstLine="0"/>
        <w:rPr>
          <w:rFonts w:ascii="Arial" w:eastAsia="Arial" w:hAnsi="Arial" w:cs="Arial"/>
          <w:color w:val="000000"/>
        </w:rPr>
      </w:pPr>
      <w:r>
        <w:rPr>
          <w:rFonts w:ascii="Arial" w:eastAsia="Arial" w:hAnsi="Arial" w:cs="Arial"/>
          <w:color w:val="000000"/>
        </w:rPr>
        <w:t>Поручение экспедитору (Приложение №1).</w:t>
      </w:r>
    </w:p>
    <w:p w14:paraId="3938F4B3" w14:textId="77777777" w:rsidR="008A5F56" w:rsidRDefault="00FD117D">
      <w:pPr>
        <w:numPr>
          <w:ilvl w:val="2"/>
          <w:numId w:val="10"/>
        </w:numPr>
        <w:pBdr>
          <w:top w:val="nil"/>
          <w:left w:val="nil"/>
          <w:bottom w:val="nil"/>
          <w:right w:val="nil"/>
          <w:between w:val="nil"/>
        </w:pBdr>
        <w:spacing w:after="160" w:line="259" w:lineRule="auto"/>
        <w:ind w:left="0" w:right="0" w:firstLine="0"/>
        <w:jc w:val="left"/>
        <w:rPr>
          <w:rFonts w:ascii="Arial" w:eastAsia="Arial" w:hAnsi="Arial" w:cs="Arial"/>
          <w:color w:val="000000"/>
        </w:rPr>
        <w:sectPr w:rsidR="008A5F56">
          <w:type w:val="continuous"/>
          <w:pgSz w:w="11906" w:h="16838"/>
          <w:pgMar w:top="851" w:right="1134" w:bottom="1134" w:left="1134" w:header="720" w:footer="350" w:gutter="0"/>
          <w:pgNumType w:start="2"/>
          <w:cols w:space="720"/>
          <w:titlePg/>
        </w:sectPr>
      </w:pPr>
      <w:r>
        <w:rPr>
          <w:rFonts w:ascii="Arial" w:eastAsia="Arial" w:hAnsi="Arial" w:cs="Arial"/>
          <w:color w:val="000000"/>
        </w:rPr>
        <w:t>Экспедиторская расписка (Приложение №2).</w:t>
      </w:r>
    </w:p>
    <w:p w14:paraId="59103AFC" w14:textId="77777777" w:rsidR="008A5F56" w:rsidRDefault="00FD117D">
      <w:pPr>
        <w:pStyle w:val="1"/>
        <w:keepLines w:val="0"/>
        <w:numPr>
          <w:ilvl w:val="0"/>
          <w:numId w:val="10"/>
        </w:numPr>
        <w:spacing w:before="120" w:after="240" w:line="240" w:lineRule="auto"/>
        <w:ind w:left="0" w:right="-471" w:hanging="567"/>
        <w:rPr>
          <w:rFonts w:ascii="Arial" w:eastAsia="Arial" w:hAnsi="Arial" w:cs="Arial"/>
          <w:b/>
          <w:color w:val="000000"/>
          <w:sz w:val="20"/>
          <w:szCs w:val="20"/>
        </w:rPr>
      </w:pPr>
      <w:r>
        <w:rPr>
          <w:rFonts w:ascii="Arial" w:eastAsia="Arial" w:hAnsi="Arial" w:cs="Arial"/>
          <w:b/>
          <w:color w:val="000000"/>
          <w:sz w:val="24"/>
          <w:szCs w:val="24"/>
        </w:rPr>
        <w:lastRenderedPageBreak/>
        <w:t>АДРЕСА, РЕКВИЗИТЫ И ПОДПИСИ СТОРОН</w:t>
      </w:r>
      <w:r>
        <w:rPr>
          <w:rFonts w:ascii="Arial" w:eastAsia="Arial" w:hAnsi="Arial" w:cs="Arial"/>
          <w:b/>
          <w:color w:val="000000"/>
          <w:sz w:val="20"/>
          <w:szCs w:val="20"/>
        </w:rPr>
        <w:t>:</w:t>
      </w:r>
    </w:p>
    <w:tbl>
      <w:tblPr>
        <w:tblStyle w:val="af3"/>
        <w:tblW w:w="108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3686"/>
        <w:gridCol w:w="2047"/>
      </w:tblGrid>
      <w:tr w:rsidR="008A5F56" w14:paraId="32A9291B" w14:textId="77777777">
        <w:trPr>
          <w:cantSplit/>
          <w:trHeight w:val="707"/>
          <w:jc w:val="center"/>
        </w:trPr>
        <w:tc>
          <w:tcPr>
            <w:tcW w:w="10837" w:type="dxa"/>
            <w:gridSpan w:val="3"/>
            <w:tcBorders>
              <w:top w:val="nil"/>
              <w:left w:val="nil"/>
              <w:bottom w:val="single" w:sz="4" w:space="0" w:color="000000"/>
              <w:right w:val="nil"/>
            </w:tcBorders>
            <w:vAlign w:val="center"/>
          </w:tcPr>
          <w:p w14:paraId="5EB3CC15" w14:textId="77777777" w:rsidR="008A5F56" w:rsidRDefault="00FD117D">
            <w:pPr>
              <w:keepNext/>
              <w:ind w:left="170" w:right="6" w:hanging="170"/>
              <w:jc w:val="left"/>
              <w:rPr>
                <w:rFonts w:ascii="Arial" w:eastAsia="Arial" w:hAnsi="Arial" w:cs="Arial"/>
                <w:b/>
                <w:color w:val="FFFFFF"/>
              </w:rPr>
            </w:pPr>
            <w:r>
              <w:rPr>
                <w:rFonts w:ascii="Arial" w:eastAsia="Arial" w:hAnsi="Arial" w:cs="Arial"/>
                <w:b/>
                <w:color w:val="000000"/>
              </w:rPr>
              <w:t>ЭКСПЕДИТОР</w:t>
            </w:r>
          </w:p>
        </w:tc>
      </w:tr>
      <w:tr w:rsidR="008A5F56" w14:paraId="3279FE32" w14:textId="77777777">
        <w:trPr>
          <w:cantSplit/>
          <w:trHeight w:val="1640"/>
          <w:jc w:val="center"/>
        </w:trPr>
        <w:tc>
          <w:tcPr>
            <w:tcW w:w="10837" w:type="dxa"/>
            <w:gridSpan w:val="3"/>
            <w:tcBorders>
              <w:top w:val="single" w:sz="4" w:space="0" w:color="000000"/>
              <w:left w:val="nil"/>
              <w:bottom w:val="single" w:sz="4" w:space="0" w:color="000000"/>
              <w:right w:val="nil"/>
            </w:tcBorders>
          </w:tcPr>
          <w:p w14:paraId="1E9AC4BB" w14:textId="77777777" w:rsidR="008A5F56" w:rsidRDefault="00FD117D">
            <w:pPr>
              <w:keepNext/>
              <w:spacing w:before="120" w:after="120" w:line="276" w:lineRule="auto"/>
              <w:ind w:left="28" w:right="6" w:firstLine="0"/>
              <w:jc w:val="left"/>
              <w:rPr>
                <w:rFonts w:ascii="Arial" w:eastAsia="Arial" w:hAnsi="Arial" w:cs="Arial"/>
              </w:rPr>
            </w:pPr>
            <w:r>
              <w:rPr>
                <w:rFonts w:ascii="Arial" w:eastAsia="Arial" w:hAnsi="Arial" w:cs="Arial"/>
              </w:rPr>
              <w:t>ООО «ТК АЙАН»  |  ИНН 1400007034  |  ОГРН 1221400003648</w:t>
            </w:r>
            <w:r>
              <w:rPr>
                <w:rFonts w:ascii="Arial" w:eastAsia="Arial" w:hAnsi="Arial" w:cs="Arial"/>
              </w:rPr>
              <w:br/>
              <w:t>Юр. адрес: 677000, Республика Саха (Якутия) г. Якутск, ул. Дзержинского д. 26/4</w:t>
            </w:r>
            <w:r>
              <w:rPr>
                <w:rFonts w:ascii="Arial" w:eastAsia="Arial" w:hAnsi="Arial" w:cs="Arial"/>
              </w:rPr>
              <w:br/>
              <w:t>Банк: ПАО СБЕРБАНК  |  БИК 049805609</w:t>
            </w:r>
            <w:r>
              <w:rPr>
                <w:rFonts w:ascii="Arial" w:eastAsia="Arial" w:hAnsi="Arial" w:cs="Arial"/>
              </w:rPr>
              <w:br/>
              <w:t>Р/</w:t>
            </w:r>
            <w:proofErr w:type="spellStart"/>
            <w:r>
              <w:rPr>
                <w:rFonts w:ascii="Arial" w:eastAsia="Arial" w:hAnsi="Arial" w:cs="Arial"/>
              </w:rPr>
              <w:t>сч</w:t>
            </w:r>
            <w:proofErr w:type="spellEnd"/>
            <w:r>
              <w:rPr>
                <w:rFonts w:ascii="Arial" w:eastAsia="Arial" w:hAnsi="Arial" w:cs="Arial"/>
              </w:rPr>
              <w:t xml:space="preserve"> 40702810576000014817  |  К/</w:t>
            </w:r>
            <w:proofErr w:type="spellStart"/>
            <w:r>
              <w:rPr>
                <w:rFonts w:ascii="Arial" w:eastAsia="Arial" w:hAnsi="Arial" w:cs="Arial"/>
              </w:rPr>
              <w:t>сч</w:t>
            </w:r>
            <w:proofErr w:type="spellEnd"/>
            <w:r>
              <w:rPr>
                <w:rFonts w:ascii="Arial" w:eastAsia="Arial" w:hAnsi="Arial" w:cs="Arial"/>
              </w:rPr>
              <w:t xml:space="preserve"> 30101810400000000609</w:t>
            </w:r>
            <w:r>
              <w:rPr>
                <w:rFonts w:ascii="Arial" w:eastAsia="Arial" w:hAnsi="Arial" w:cs="Arial"/>
              </w:rPr>
              <w:br/>
              <w:t xml:space="preserve">Эл. почта: </w:t>
            </w:r>
            <w:hyperlink r:id="rId15">
              <w:r>
                <w:rPr>
                  <w:rFonts w:ascii="Arial" w:eastAsia="Arial" w:hAnsi="Arial" w:cs="Arial"/>
                  <w:color w:val="0563C1"/>
                  <w:u w:val="single"/>
                </w:rPr>
                <w:t>office@aian14.ru</w:t>
              </w:r>
            </w:hyperlink>
            <w:r>
              <w:rPr>
                <w:rFonts w:ascii="Arial" w:eastAsia="Arial" w:hAnsi="Arial" w:cs="Arial"/>
              </w:rPr>
              <w:t xml:space="preserve">  |  Конт. тел: 8-968-150-70-02</w:t>
            </w:r>
          </w:p>
        </w:tc>
      </w:tr>
      <w:tr w:rsidR="008A5F56" w14:paraId="026E6642" w14:textId="77777777">
        <w:trPr>
          <w:cantSplit/>
          <w:trHeight w:val="1269"/>
          <w:jc w:val="center"/>
        </w:trPr>
        <w:tc>
          <w:tcPr>
            <w:tcW w:w="5104" w:type="dxa"/>
            <w:tcBorders>
              <w:top w:val="single" w:sz="4" w:space="0" w:color="000000"/>
              <w:left w:val="nil"/>
              <w:bottom w:val="nil"/>
              <w:right w:val="nil"/>
            </w:tcBorders>
          </w:tcPr>
          <w:p w14:paraId="0D1989DA" w14:textId="77777777" w:rsidR="008A5F56" w:rsidRDefault="00FD117D">
            <w:pPr>
              <w:keepNext/>
              <w:spacing w:before="120" w:after="120" w:line="276" w:lineRule="auto"/>
              <w:ind w:left="28" w:right="6" w:firstLine="0"/>
              <w:jc w:val="left"/>
              <w:rPr>
                <w:rFonts w:ascii="Arial" w:eastAsia="Arial" w:hAnsi="Arial" w:cs="Arial"/>
              </w:rPr>
            </w:pPr>
            <w:r>
              <w:rPr>
                <w:rFonts w:ascii="Arial" w:eastAsia="Arial" w:hAnsi="Arial" w:cs="Arial"/>
              </w:rPr>
              <w:t>Генеральный директор</w:t>
            </w:r>
          </w:p>
        </w:tc>
        <w:tc>
          <w:tcPr>
            <w:tcW w:w="3686" w:type="dxa"/>
            <w:tcBorders>
              <w:top w:val="single" w:sz="4" w:space="0" w:color="000000"/>
              <w:left w:val="nil"/>
              <w:bottom w:val="nil"/>
              <w:right w:val="nil"/>
            </w:tcBorders>
            <w:vAlign w:val="bottom"/>
          </w:tcPr>
          <w:p w14:paraId="27CA20D3" w14:textId="77777777" w:rsidR="008A5F56" w:rsidRDefault="00FD117D">
            <w:pPr>
              <w:keepNext/>
              <w:spacing w:before="120" w:line="276" w:lineRule="auto"/>
              <w:ind w:left="28" w:right="6" w:firstLine="0"/>
              <w:jc w:val="center"/>
              <w:rPr>
                <w:rFonts w:ascii="Arial" w:eastAsia="Arial" w:hAnsi="Arial" w:cs="Arial"/>
                <w:vertAlign w:val="subscript"/>
              </w:rPr>
            </w:pPr>
            <w:r>
              <w:rPr>
                <w:noProof/>
              </w:rPr>
              <mc:AlternateContent>
                <mc:Choice Requires="wps">
                  <w:drawing>
                    <wp:anchor distT="0" distB="0" distL="114300" distR="114300" simplePos="0" relativeHeight="251661312" behindDoc="0" locked="0" layoutInCell="1" hidden="0" allowOverlap="1" wp14:anchorId="78DA56CE" wp14:editId="6B410B81">
                      <wp:simplePos x="0" y="0"/>
                      <wp:positionH relativeFrom="column">
                        <wp:posOffset>-1269</wp:posOffset>
                      </wp:positionH>
                      <wp:positionV relativeFrom="paragraph">
                        <wp:posOffset>237420</wp:posOffset>
                      </wp:positionV>
                      <wp:extent cx="0" cy="12700"/>
                      <wp:effectExtent l="0" t="0" r="0" b="0"/>
                      <wp:wrapNone/>
                      <wp:docPr id="1666402845" name="Прямая со стрелкой 1666402845"/>
                      <wp:cNvGraphicFramePr/>
                      <a:graphic xmlns:a="http://schemas.openxmlformats.org/drawingml/2006/main">
                        <a:graphicData uri="http://schemas.microsoft.com/office/word/2010/wordprocessingShape">
                          <wps:wsp>
                            <wps:cNvCnPr/>
                            <wps:spPr>
                              <a:xfrm>
                                <a:off x="4262267" y="3780000"/>
                                <a:ext cx="216746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wp:posOffset>
                      </wp:positionH>
                      <wp:positionV relativeFrom="paragraph">
                        <wp:posOffset>237420</wp:posOffset>
                      </wp:positionV>
                      <wp:extent cx="0" cy="12700"/>
                      <wp:effectExtent b="0" l="0" r="0" t="0"/>
                      <wp:wrapNone/>
                      <wp:docPr id="1666402845"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105A1413" w14:textId="77777777" w:rsidR="008A5F56" w:rsidRDefault="00FD117D">
            <w:pPr>
              <w:keepNext/>
              <w:spacing w:line="276" w:lineRule="auto"/>
              <w:ind w:left="28" w:right="6" w:firstLine="0"/>
              <w:jc w:val="center"/>
              <w:rPr>
                <w:rFonts w:ascii="Arial" w:eastAsia="Arial" w:hAnsi="Arial" w:cs="Arial"/>
                <w:vertAlign w:val="superscript"/>
              </w:rPr>
            </w:pPr>
            <w:proofErr w:type="spellStart"/>
            <w:r>
              <w:rPr>
                <w:rFonts w:ascii="Arial" w:eastAsia="Arial" w:hAnsi="Arial" w:cs="Arial"/>
                <w:vertAlign w:val="superscript"/>
              </w:rPr>
              <w:t>м.п</w:t>
            </w:r>
            <w:proofErr w:type="spellEnd"/>
            <w:r>
              <w:rPr>
                <w:rFonts w:ascii="Arial" w:eastAsia="Arial" w:hAnsi="Arial" w:cs="Arial"/>
                <w:vertAlign w:val="superscript"/>
              </w:rPr>
              <w:t>.</w:t>
            </w:r>
          </w:p>
        </w:tc>
        <w:tc>
          <w:tcPr>
            <w:tcW w:w="2047" w:type="dxa"/>
            <w:tcBorders>
              <w:top w:val="single" w:sz="4" w:space="0" w:color="000000"/>
              <w:left w:val="nil"/>
              <w:bottom w:val="nil"/>
              <w:right w:val="nil"/>
            </w:tcBorders>
          </w:tcPr>
          <w:p w14:paraId="6AC0D313" w14:textId="77777777" w:rsidR="008A5F56" w:rsidRDefault="00FD117D">
            <w:pPr>
              <w:keepNext/>
              <w:spacing w:before="120" w:after="120" w:line="276" w:lineRule="auto"/>
              <w:ind w:left="28" w:right="6" w:firstLine="0"/>
              <w:jc w:val="left"/>
              <w:rPr>
                <w:rFonts w:ascii="Arial" w:eastAsia="Arial" w:hAnsi="Arial" w:cs="Arial"/>
              </w:rPr>
            </w:pPr>
            <w:r>
              <w:rPr>
                <w:rFonts w:ascii="Arial" w:eastAsia="Arial" w:hAnsi="Arial" w:cs="Arial"/>
              </w:rPr>
              <w:t>Гурьев М.В</w:t>
            </w:r>
          </w:p>
        </w:tc>
      </w:tr>
      <w:tr w:rsidR="008A5F56" w14:paraId="516B5CCC" w14:textId="77777777">
        <w:trPr>
          <w:cantSplit/>
          <w:trHeight w:val="742"/>
          <w:jc w:val="center"/>
        </w:trPr>
        <w:tc>
          <w:tcPr>
            <w:tcW w:w="10837" w:type="dxa"/>
            <w:gridSpan w:val="3"/>
            <w:tcBorders>
              <w:top w:val="nil"/>
              <w:left w:val="nil"/>
              <w:bottom w:val="single" w:sz="4" w:space="0" w:color="000000"/>
              <w:right w:val="nil"/>
            </w:tcBorders>
            <w:vAlign w:val="center"/>
          </w:tcPr>
          <w:p w14:paraId="6055AA19" w14:textId="77777777" w:rsidR="008A5F56" w:rsidRDefault="00FD117D">
            <w:pPr>
              <w:keepNext/>
              <w:spacing w:line="276" w:lineRule="auto"/>
              <w:ind w:left="170" w:right="6" w:hanging="170"/>
              <w:jc w:val="left"/>
              <w:rPr>
                <w:rFonts w:ascii="Arial" w:eastAsia="Arial" w:hAnsi="Arial" w:cs="Arial"/>
                <w:b/>
              </w:rPr>
            </w:pPr>
            <w:r>
              <w:rPr>
                <w:rFonts w:ascii="Arial" w:eastAsia="Arial" w:hAnsi="Arial" w:cs="Arial"/>
                <w:b/>
                <w:color w:val="000000"/>
              </w:rPr>
              <w:t>КЛИЕНТ</w:t>
            </w:r>
          </w:p>
        </w:tc>
      </w:tr>
      <w:tr w:rsidR="008A5F56" w14:paraId="3FA5FBBC" w14:textId="77777777">
        <w:trPr>
          <w:cantSplit/>
          <w:trHeight w:val="1523"/>
          <w:jc w:val="center"/>
        </w:trPr>
        <w:tc>
          <w:tcPr>
            <w:tcW w:w="10837" w:type="dxa"/>
            <w:gridSpan w:val="3"/>
            <w:tcBorders>
              <w:top w:val="single" w:sz="4" w:space="0" w:color="000000"/>
              <w:left w:val="nil"/>
              <w:bottom w:val="single" w:sz="4" w:space="0" w:color="000000"/>
              <w:right w:val="nil"/>
            </w:tcBorders>
          </w:tcPr>
          <w:p w14:paraId="1ED3D52E" w14:textId="77777777" w:rsidR="008A5F56" w:rsidRDefault="00FD117D">
            <w:pPr>
              <w:keepNext/>
              <w:spacing w:before="120" w:after="120" w:line="276" w:lineRule="auto"/>
              <w:ind w:left="28" w:right="6" w:firstLine="0"/>
              <w:jc w:val="left"/>
              <w:rPr>
                <w:rFonts w:ascii="Arial" w:eastAsia="Arial" w:hAnsi="Arial" w:cs="Arial"/>
              </w:rPr>
            </w:pPr>
            <w:r>
              <w:rPr>
                <w:rFonts w:ascii="Arial" w:eastAsia="Arial" w:hAnsi="Arial" w:cs="Arial"/>
                <w:highlight w:val="yellow"/>
              </w:rPr>
              <w:t>[Наименование Юр. лица</w:t>
            </w:r>
            <w:proofErr w:type="gramStart"/>
            <w:r>
              <w:rPr>
                <w:rFonts w:ascii="Arial" w:eastAsia="Arial" w:hAnsi="Arial" w:cs="Arial"/>
                <w:highlight w:val="yellow"/>
              </w:rPr>
              <w:t>]</w:t>
            </w:r>
            <w:r>
              <w:rPr>
                <w:rFonts w:ascii="Arial" w:eastAsia="Arial" w:hAnsi="Arial" w:cs="Arial"/>
                <w:sz w:val="24"/>
                <w:szCs w:val="24"/>
                <w:highlight w:val="yellow"/>
              </w:rPr>
              <w:t xml:space="preserve"> :</w:t>
            </w:r>
            <w:proofErr w:type="gramEnd"/>
            <w:r>
              <w:rPr>
                <w:rFonts w:ascii="Arial" w:eastAsia="Arial" w:hAnsi="Arial" w:cs="Arial"/>
                <w:sz w:val="24"/>
                <w:szCs w:val="24"/>
                <w:highlight w:val="yellow"/>
              </w:rPr>
              <w:t xml:space="preserve"> ____ </w:t>
            </w:r>
            <w:r>
              <w:rPr>
                <w:rFonts w:ascii="Arial" w:eastAsia="Arial" w:hAnsi="Arial" w:cs="Arial"/>
                <w:sz w:val="16"/>
                <w:szCs w:val="16"/>
                <w:highlight w:val="yellow"/>
              </w:rPr>
              <w:t xml:space="preserve">  </w:t>
            </w:r>
            <w:proofErr w:type="gramStart"/>
            <w:r>
              <w:rPr>
                <w:rFonts w:ascii="Arial" w:eastAsia="Arial" w:hAnsi="Arial" w:cs="Arial"/>
                <w:highlight w:val="yellow"/>
              </w:rPr>
              <w:t>|  [</w:t>
            </w:r>
            <w:proofErr w:type="gramEnd"/>
            <w:r>
              <w:rPr>
                <w:rFonts w:ascii="Arial" w:eastAsia="Arial" w:hAnsi="Arial" w:cs="Arial"/>
                <w:highlight w:val="yellow"/>
              </w:rPr>
              <w:t>ИНН</w:t>
            </w:r>
            <w:proofErr w:type="gramStart"/>
            <w:r>
              <w:rPr>
                <w:rFonts w:ascii="Arial" w:eastAsia="Arial" w:hAnsi="Arial" w:cs="Arial"/>
                <w:highlight w:val="yellow"/>
              </w:rPr>
              <w:t>]</w:t>
            </w:r>
            <w:r>
              <w:rPr>
                <w:rFonts w:ascii="Arial" w:eastAsia="Arial" w:hAnsi="Arial" w:cs="Arial"/>
                <w:sz w:val="16"/>
                <w:szCs w:val="16"/>
                <w:highlight w:val="yellow"/>
              </w:rPr>
              <w:t xml:space="preserve"> </w:t>
            </w:r>
            <w:r>
              <w:rPr>
                <w:rFonts w:ascii="Arial" w:eastAsia="Arial" w:hAnsi="Arial" w:cs="Arial"/>
                <w:sz w:val="24"/>
                <w:szCs w:val="24"/>
                <w:highlight w:val="yellow"/>
              </w:rPr>
              <w:t>:</w:t>
            </w:r>
            <w:proofErr w:type="gramEnd"/>
            <w:r>
              <w:rPr>
                <w:rFonts w:ascii="Arial" w:eastAsia="Arial" w:hAnsi="Arial" w:cs="Arial"/>
                <w:sz w:val="24"/>
                <w:szCs w:val="24"/>
                <w:highlight w:val="yellow"/>
              </w:rPr>
              <w:t xml:space="preserve"> ___</w:t>
            </w:r>
            <w:proofErr w:type="gramStart"/>
            <w:r>
              <w:rPr>
                <w:rFonts w:ascii="Arial" w:eastAsia="Arial" w:hAnsi="Arial" w:cs="Arial"/>
                <w:sz w:val="24"/>
                <w:szCs w:val="24"/>
                <w:highlight w:val="yellow"/>
              </w:rPr>
              <w:t xml:space="preserve">_ </w:t>
            </w:r>
            <w:r>
              <w:rPr>
                <w:rFonts w:ascii="Arial" w:eastAsia="Arial" w:hAnsi="Arial" w:cs="Arial"/>
                <w:sz w:val="16"/>
                <w:szCs w:val="16"/>
                <w:highlight w:val="yellow"/>
              </w:rPr>
              <w:t xml:space="preserve"> </w:t>
            </w:r>
            <w:r>
              <w:rPr>
                <w:rFonts w:ascii="Arial" w:eastAsia="Arial" w:hAnsi="Arial" w:cs="Arial"/>
                <w:highlight w:val="yellow"/>
              </w:rPr>
              <w:t>|</w:t>
            </w:r>
            <w:proofErr w:type="gramEnd"/>
            <w:r>
              <w:rPr>
                <w:rFonts w:ascii="Arial" w:eastAsia="Arial" w:hAnsi="Arial" w:cs="Arial"/>
                <w:highlight w:val="yellow"/>
              </w:rPr>
              <w:t xml:space="preserve">  [ОГРН</w:t>
            </w:r>
            <w:proofErr w:type="gramStart"/>
            <w:r>
              <w:rPr>
                <w:rFonts w:ascii="Arial" w:eastAsia="Arial" w:hAnsi="Arial" w:cs="Arial"/>
                <w:highlight w:val="yellow"/>
              </w:rPr>
              <w:t>]</w:t>
            </w:r>
            <w:r>
              <w:rPr>
                <w:rFonts w:ascii="Arial" w:eastAsia="Arial" w:hAnsi="Arial" w:cs="Arial"/>
                <w:sz w:val="24"/>
                <w:szCs w:val="24"/>
                <w:highlight w:val="yellow"/>
              </w:rPr>
              <w:t xml:space="preserve"> :</w:t>
            </w:r>
            <w:proofErr w:type="gramEnd"/>
            <w:r>
              <w:rPr>
                <w:rFonts w:ascii="Arial" w:eastAsia="Arial" w:hAnsi="Arial" w:cs="Arial"/>
                <w:sz w:val="24"/>
                <w:szCs w:val="24"/>
                <w:highlight w:val="yellow"/>
              </w:rPr>
              <w:t xml:space="preserve"> ____</w:t>
            </w:r>
            <w:r>
              <w:rPr>
                <w:rFonts w:ascii="Arial" w:eastAsia="Arial" w:hAnsi="Arial" w:cs="Arial"/>
                <w:highlight w:val="yellow"/>
              </w:rPr>
              <w:br/>
              <w:t>[Юр. Адрес</w:t>
            </w:r>
            <w:proofErr w:type="gramStart"/>
            <w:r>
              <w:rPr>
                <w:rFonts w:ascii="Arial" w:eastAsia="Arial" w:hAnsi="Arial" w:cs="Arial"/>
                <w:highlight w:val="yellow"/>
              </w:rPr>
              <w:t>]</w:t>
            </w:r>
            <w:r>
              <w:rPr>
                <w:rFonts w:ascii="Arial" w:eastAsia="Arial" w:hAnsi="Arial" w:cs="Arial"/>
                <w:sz w:val="24"/>
                <w:szCs w:val="24"/>
                <w:highlight w:val="yellow"/>
              </w:rPr>
              <w:t xml:space="preserve"> :</w:t>
            </w:r>
            <w:proofErr w:type="gramEnd"/>
            <w:r>
              <w:rPr>
                <w:rFonts w:ascii="Arial" w:eastAsia="Arial" w:hAnsi="Arial" w:cs="Arial"/>
                <w:sz w:val="24"/>
                <w:szCs w:val="24"/>
                <w:highlight w:val="yellow"/>
              </w:rPr>
              <w:t xml:space="preserve"> ____ </w:t>
            </w:r>
            <w:r>
              <w:rPr>
                <w:rFonts w:ascii="Arial" w:eastAsia="Arial" w:hAnsi="Arial" w:cs="Arial"/>
                <w:highlight w:val="yellow"/>
              </w:rPr>
              <w:t xml:space="preserve"> </w:t>
            </w:r>
            <w:r>
              <w:rPr>
                <w:rFonts w:ascii="Arial" w:eastAsia="Arial" w:hAnsi="Arial" w:cs="Arial"/>
                <w:highlight w:val="yellow"/>
              </w:rPr>
              <w:br/>
              <w:t>[Банк</w:t>
            </w:r>
            <w:proofErr w:type="gramStart"/>
            <w:r>
              <w:rPr>
                <w:rFonts w:ascii="Arial" w:eastAsia="Arial" w:hAnsi="Arial" w:cs="Arial"/>
                <w:highlight w:val="yellow"/>
              </w:rPr>
              <w:t>]</w:t>
            </w:r>
            <w:r>
              <w:rPr>
                <w:rFonts w:ascii="Arial" w:eastAsia="Arial" w:hAnsi="Arial" w:cs="Arial"/>
                <w:sz w:val="24"/>
                <w:szCs w:val="24"/>
                <w:highlight w:val="yellow"/>
              </w:rPr>
              <w:t xml:space="preserve"> :</w:t>
            </w:r>
            <w:proofErr w:type="gramEnd"/>
            <w:r>
              <w:rPr>
                <w:rFonts w:ascii="Arial" w:eastAsia="Arial" w:hAnsi="Arial" w:cs="Arial"/>
                <w:sz w:val="24"/>
                <w:szCs w:val="24"/>
                <w:highlight w:val="yellow"/>
              </w:rPr>
              <w:t xml:space="preserve"> ____ </w:t>
            </w:r>
            <w:r>
              <w:rPr>
                <w:rFonts w:ascii="Arial" w:eastAsia="Arial" w:hAnsi="Arial" w:cs="Arial"/>
                <w:sz w:val="16"/>
                <w:szCs w:val="16"/>
                <w:highlight w:val="yellow"/>
              </w:rPr>
              <w:t xml:space="preserve">  </w:t>
            </w:r>
            <w:proofErr w:type="gramStart"/>
            <w:r>
              <w:rPr>
                <w:rFonts w:ascii="Arial" w:eastAsia="Arial" w:hAnsi="Arial" w:cs="Arial"/>
                <w:highlight w:val="yellow"/>
              </w:rPr>
              <w:t>|  [</w:t>
            </w:r>
            <w:proofErr w:type="gramEnd"/>
            <w:r>
              <w:rPr>
                <w:rFonts w:ascii="Arial" w:eastAsia="Arial" w:hAnsi="Arial" w:cs="Arial"/>
                <w:highlight w:val="yellow"/>
              </w:rPr>
              <w:t>БИК Банка</w:t>
            </w:r>
            <w:proofErr w:type="gramStart"/>
            <w:r>
              <w:rPr>
                <w:rFonts w:ascii="Arial" w:eastAsia="Arial" w:hAnsi="Arial" w:cs="Arial"/>
                <w:highlight w:val="yellow"/>
              </w:rPr>
              <w:t>]</w:t>
            </w:r>
            <w:r>
              <w:rPr>
                <w:rFonts w:ascii="Arial" w:eastAsia="Arial" w:hAnsi="Arial" w:cs="Arial"/>
                <w:sz w:val="24"/>
                <w:szCs w:val="24"/>
                <w:highlight w:val="yellow"/>
              </w:rPr>
              <w:t xml:space="preserve"> :</w:t>
            </w:r>
            <w:proofErr w:type="gramEnd"/>
            <w:r>
              <w:rPr>
                <w:rFonts w:ascii="Arial" w:eastAsia="Arial" w:hAnsi="Arial" w:cs="Arial"/>
                <w:sz w:val="24"/>
                <w:szCs w:val="24"/>
                <w:highlight w:val="yellow"/>
              </w:rPr>
              <w:t xml:space="preserve"> ____</w:t>
            </w:r>
            <w:r>
              <w:rPr>
                <w:rFonts w:ascii="Arial" w:eastAsia="Arial" w:hAnsi="Arial" w:cs="Arial"/>
                <w:highlight w:val="yellow"/>
              </w:rPr>
              <w:br/>
              <w:t>[Номер счета</w:t>
            </w:r>
            <w:proofErr w:type="gramStart"/>
            <w:r>
              <w:rPr>
                <w:rFonts w:ascii="Arial" w:eastAsia="Arial" w:hAnsi="Arial" w:cs="Arial"/>
                <w:highlight w:val="yellow"/>
              </w:rPr>
              <w:t>]</w:t>
            </w:r>
            <w:r>
              <w:rPr>
                <w:rFonts w:ascii="Arial" w:eastAsia="Arial" w:hAnsi="Arial" w:cs="Arial"/>
                <w:sz w:val="24"/>
                <w:szCs w:val="24"/>
                <w:highlight w:val="yellow"/>
              </w:rPr>
              <w:t xml:space="preserve"> :</w:t>
            </w:r>
            <w:proofErr w:type="gramEnd"/>
            <w:r>
              <w:rPr>
                <w:rFonts w:ascii="Arial" w:eastAsia="Arial" w:hAnsi="Arial" w:cs="Arial"/>
                <w:sz w:val="24"/>
                <w:szCs w:val="24"/>
                <w:highlight w:val="yellow"/>
              </w:rPr>
              <w:t xml:space="preserve"> ____</w:t>
            </w:r>
            <w:r>
              <w:rPr>
                <w:rFonts w:ascii="Arial" w:eastAsia="Arial" w:hAnsi="Arial" w:cs="Arial"/>
                <w:highlight w:val="yellow"/>
              </w:rPr>
              <w:br/>
              <w:t>[Эл. Почта]</w:t>
            </w:r>
            <w:r>
              <w:rPr>
                <w:rFonts w:ascii="Arial" w:eastAsia="Arial" w:hAnsi="Arial" w:cs="Arial"/>
                <w:sz w:val="24"/>
                <w:szCs w:val="24"/>
                <w:highlight w:val="yellow"/>
              </w:rPr>
              <w:t>: ____ [</w:t>
            </w:r>
            <w:r>
              <w:rPr>
                <w:rFonts w:ascii="Arial" w:eastAsia="Arial" w:hAnsi="Arial" w:cs="Arial"/>
                <w:highlight w:val="yellow"/>
              </w:rPr>
              <w:t>Конт. Тел</w:t>
            </w:r>
            <w:proofErr w:type="gramStart"/>
            <w:r>
              <w:rPr>
                <w:rFonts w:ascii="Arial" w:eastAsia="Arial" w:hAnsi="Arial" w:cs="Arial"/>
                <w:highlight w:val="yellow"/>
              </w:rPr>
              <w:t>]:</w:t>
            </w:r>
            <w:r>
              <w:rPr>
                <w:rFonts w:ascii="Arial" w:eastAsia="Arial" w:hAnsi="Arial" w:cs="Arial"/>
              </w:rPr>
              <w:t>_</w:t>
            </w:r>
            <w:proofErr w:type="gramEnd"/>
            <w:r>
              <w:rPr>
                <w:rFonts w:ascii="Arial" w:eastAsia="Arial" w:hAnsi="Arial" w:cs="Arial"/>
              </w:rPr>
              <w:t>___</w:t>
            </w:r>
          </w:p>
        </w:tc>
      </w:tr>
      <w:tr w:rsidR="008A5F56" w14:paraId="5937C943" w14:textId="77777777">
        <w:trPr>
          <w:cantSplit/>
          <w:trHeight w:val="1269"/>
          <w:jc w:val="center"/>
        </w:trPr>
        <w:tc>
          <w:tcPr>
            <w:tcW w:w="5104" w:type="dxa"/>
            <w:tcBorders>
              <w:top w:val="single" w:sz="4" w:space="0" w:color="000000"/>
              <w:left w:val="nil"/>
              <w:bottom w:val="nil"/>
              <w:right w:val="nil"/>
            </w:tcBorders>
          </w:tcPr>
          <w:p w14:paraId="5DB733B6" w14:textId="77777777" w:rsidR="008A5F56" w:rsidRDefault="00FD117D">
            <w:pPr>
              <w:keepNext/>
              <w:spacing w:before="120" w:after="120" w:line="276" w:lineRule="auto"/>
              <w:ind w:left="28" w:right="6" w:firstLine="0"/>
              <w:jc w:val="left"/>
              <w:rPr>
                <w:rFonts w:ascii="Arial" w:eastAsia="Arial" w:hAnsi="Arial" w:cs="Arial"/>
              </w:rPr>
            </w:pPr>
            <w:r>
              <w:rPr>
                <w:rFonts w:ascii="Arial" w:eastAsia="Arial" w:hAnsi="Arial" w:cs="Arial"/>
                <w:highlight w:val="yellow"/>
              </w:rPr>
              <w:t>[Должность]</w:t>
            </w:r>
          </w:p>
        </w:tc>
        <w:tc>
          <w:tcPr>
            <w:tcW w:w="3686" w:type="dxa"/>
            <w:tcBorders>
              <w:top w:val="single" w:sz="4" w:space="0" w:color="000000"/>
              <w:left w:val="nil"/>
              <w:bottom w:val="nil"/>
              <w:right w:val="nil"/>
            </w:tcBorders>
            <w:vAlign w:val="bottom"/>
          </w:tcPr>
          <w:p w14:paraId="5847B3D8" w14:textId="77777777" w:rsidR="008A5F56" w:rsidRDefault="00FD117D">
            <w:pPr>
              <w:keepNext/>
              <w:spacing w:before="120" w:after="120" w:line="276" w:lineRule="auto"/>
              <w:ind w:left="28" w:right="6" w:firstLine="0"/>
              <w:jc w:val="center"/>
              <w:rPr>
                <w:rFonts w:ascii="Arial" w:eastAsia="Arial" w:hAnsi="Arial" w:cs="Arial"/>
                <w:vertAlign w:val="subscript"/>
              </w:rPr>
            </w:pPr>
            <w:r>
              <w:rPr>
                <w:noProof/>
              </w:rPr>
              <mc:AlternateContent>
                <mc:Choice Requires="wps">
                  <w:drawing>
                    <wp:anchor distT="0" distB="0" distL="114300" distR="114300" simplePos="0" relativeHeight="251662336" behindDoc="0" locked="0" layoutInCell="1" hidden="0" allowOverlap="1" wp14:anchorId="396338A4" wp14:editId="2E80D142">
                      <wp:simplePos x="0" y="0"/>
                      <wp:positionH relativeFrom="column">
                        <wp:posOffset>566</wp:posOffset>
                      </wp:positionH>
                      <wp:positionV relativeFrom="paragraph">
                        <wp:posOffset>290336</wp:posOffset>
                      </wp:positionV>
                      <wp:extent cx="0" cy="12700"/>
                      <wp:effectExtent l="0" t="0" r="0" b="0"/>
                      <wp:wrapNone/>
                      <wp:docPr id="1666402842" name="Прямая со стрелкой 1666402842"/>
                      <wp:cNvGraphicFramePr/>
                      <a:graphic xmlns:a="http://schemas.openxmlformats.org/drawingml/2006/main">
                        <a:graphicData uri="http://schemas.microsoft.com/office/word/2010/wordprocessingShape">
                          <wps:wsp>
                            <wps:cNvCnPr/>
                            <wps:spPr>
                              <a:xfrm>
                                <a:off x="4262267" y="3780000"/>
                                <a:ext cx="216746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566</wp:posOffset>
                      </wp:positionH>
                      <wp:positionV relativeFrom="paragraph">
                        <wp:posOffset>290336</wp:posOffset>
                      </wp:positionV>
                      <wp:extent cx="0" cy="12700"/>
                      <wp:effectExtent b="0" l="0" r="0" t="0"/>
                      <wp:wrapNone/>
                      <wp:docPr id="166640284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51CB406E" w14:textId="77777777" w:rsidR="008A5F56" w:rsidRDefault="00FD117D">
            <w:pPr>
              <w:keepNext/>
              <w:spacing w:before="120" w:line="276" w:lineRule="auto"/>
              <w:ind w:left="0" w:right="6" w:firstLine="0"/>
              <w:jc w:val="center"/>
              <w:rPr>
                <w:rFonts w:ascii="Arial" w:eastAsia="Arial" w:hAnsi="Arial" w:cs="Arial"/>
              </w:rPr>
            </w:pPr>
            <w:proofErr w:type="spellStart"/>
            <w:r>
              <w:rPr>
                <w:rFonts w:ascii="Arial" w:eastAsia="Arial" w:hAnsi="Arial" w:cs="Arial"/>
                <w:vertAlign w:val="superscript"/>
              </w:rPr>
              <w:t>м.п</w:t>
            </w:r>
            <w:proofErr w:type="spellEnd"/>
            <w:r>
              <w:rPr>
                <w:rFonts w:ascii="Arial" w:eastAsia="Arial" w:hAnsi="Arial" w:cs="Arial"/>
                <w:vertAlign w:val="superscript"/>
              </w:rPr>
              <w:t>.</w:t>
            </w:r>
          </w:p>
        </w:tc>
        <w:tc>
          <w:tcPr>
            <w:tcW w:w="2047" w:type="dxa"/>
            <w:tcBorders>
              <w:top w:val="single" w:sz="4" w:space="0" w:color="000000"/>
              <w:left w:val="nil"/>
              <w:bottom w:val="nil"/>
              <w:right w:val="nil"/>
            </w:tcBorders>
          </w:tcPr>
          <w:p w14:paraId="7D73A96E" w14:textId="77777777" w:rsidR="008A5F56" w:rsidRDefault="00FD117D">
            <w:pPr>
              <w:keepNext/>
              <w:spacing w:before="120" w:after="120" w:line="276" w:lineRule="auto"/>
              <w:ind w:left="28" w:right="6" w:firstLine="0"/>
              <w:jc w:val="left"/>
              <w:rPr>
                <w:rFonts w:ascii="Arial" w:eastAsia="Arial" w:hAnsi="Arial" w:cs="Arial"/>
              </w:rPr>
            </w:pPr>
            <w:r>
              <w:rPr>
                <w:rFonts w:ascii="Arial" w:eastAsia="Arial" w:hAnsi="Arial" w:cs="Arial"/>
                <w:highlight w:val="yellow"/>
              </w:rPr>
              <w:t>[Фамилия И.О.]</w:t>
            </w:r>
          </w:p>
        </w:tc>
      </w:tr>
    </w:tbl>
    <w:p w14:paraId="4C30E32F" w14:textId="77777777" w:rsidR="008A5F56" w:rsidRDefault="008A5F56">
      <w:pPr>
        <w:spacing w:before="120" w:after="120" w:line="240" w:lineRule="auto"/>
        <w:ind w:left="13" w:right="-471" w:firstLine="0"/>
        <w:jc w:val="left"/>
        <w:rPr>
          <w:rFonts w:ascii="Arial" w:eastAsia="Arial" w:hAnsi="Arial" w:cs="Arial"/>
        </w:rPr>
      </w:pPr>
    </w:p>
    <w:p w14:paraId="4D05D7AA" w14:textId="77777777" w:rsidR="002725C9" w:rsidRDefault="002725C9">
      <w:r>
        <w:br w:type="page"/>
      </w:r>
    </w:p>
    <w:p w14:paraId="2DB380BD" w14:textId="04F52E82" w:rsidR="008A5F56" w:rsidRDefault="00FD117D">
      <w:pPr>
        <w:spacing w:before="120" w:after="120" w:line="240" w:lineRule="auto"/>
        <w:ind w:left="-426" w:right="-471" w:firstLine="0"/>
        <w:jc w:val="left"/>
        <w:rPr>
          <w:rFonts w:ascii="Arial" w:eastAsia="Arial" w:hAnsi="Arial" w:cs="Arial"/>
        </w:rPr>
      </w:pPr>
      <w:r>
        <w:rPr>
          <w:rFonts w:ascii="Arial" w:eastAsia="Arial" w:hAnsi="Arial" w:cs="Arial"/>
        </w:rPr>
        <w:lastRenderedPageBreak/>
        <w:t xml:space="preserve">Приложение № 1 к Договору транспортно-экспедиционных услуг </w:t>
      </w:r>
      <w:r>
        <w:rPr>
          <w:rFonts w:ascii="Arial" w:eastAsia="Arial" w:hAnsi="Arial" w:cs="Arial"/>
          <w:sz w:val="18"/>
          <w:szCs w:val="18"/>
        </w:rPr>
        <w:t xml:space="preserve">№ </w:t>
      </w:r>
      <w:r>
        <w:rPr>
          <w:rFonts w:ascii="Arial" w:eastAsia="Arial" w:hAnsi="Arial" w:cs="Arial"/>
          <w:sz w:val="18"/>
          <w:szCs w:val="18"/>
          <w:highlight w:val="yellow"/>
        </w:rPr>
        <w:t xml:space="preserve">[номер] </w:t>
      </w:r>
      <w:r>
        <w:rPr>
          <w:rFonts w:ascii="Arial" w:eastAsia="Arial" w:hAnsi="Arial" w:cs="Arial"/>
        </w:rPr>
        <w:t>от</w:t>
      </w:r>
      <w:r>
        <w:rPr>
          <w:rFonts w:ascii="Arial" w:eastAsia="Arial" w:hAnsi="Arial" w:cs="Arial"/>
          <w:highlight w:val="yellow"/>
        </w:rPr>
        <w:t xml:space="preserve"> [дата договора]</w:t>
      </w:r>
    </w:p>
    <w:tbl>
      <w:tblPr>
        <w:tblStyle w:val="af4"/>
        <w:tblW w:w="106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
        <w:gridCol w:w="3125"/>
        <w:gridCol w:w="1559"/>
        <w:gridCol w:w="1794"/>
        <w:gridCol w:w="329"/>
        <w:gridCol w:w="1465"/>
        <w:gridCol w:w="96"/>
        <w:gridCol w:w="1699"/>
      </w:tblGrid>
      <w:tr w:rsidR="008A5F56" w14:paraId="000F3E50" w14:textId="77777777">
        <w:trPr>
          <w:trHeight w:val="567"/>
          <w:jc w:val="center"/>
        </w:trPr>
        <w:tc>
          <w:tcPr>
            <w:tcW w:w="3689" w:type="dxa"/>
            <w:gridSpan w:val="2"/>
            <w:vAlign w:val="center"/>
          </w:tcPr>
          <w:p w14:paraId="5A5EA947" w14:textId="77777777" w:rsidR="008A5F56" w:rsidRDefault="00FD117D">
            <w:pPr>
              <w:tabs>
                <w:tab w:val="left" w:pos="3014"/>
                <w:tab w:val="left" w:pos="3439"/>
              </w:tabs>
              <w:spacing w:after="0" w:line="240" w:lineRule="auto"/>
              <w:ind w:right="6" w:hanging="352"/>
              <w:jc w:val="center"/>
              <w:rPr>
                <w:rFonts w:ascii="Arial" w:eastAsia="Arial" w:hAnsi="Arial" w:cs="Arial"/>
                <w:b/>
                <w:color w:val="000000"/>
                <w:sz w:val="22"/>
                <w:szCs w:val="22"/>
              </w:rPr>
            </w:pPr>
            <w:r>
              <w:rPr>
                <w:rFonts w:ascii="Arial" w:eastAsia="Arial" w:hAnsi="Arial" w:cs="Arial"/>
                <w:b/>
                <w:color w:val="000000"/>
                <w:sz w:val="22"/>
                <w:szCs w:val="22"/>
              </w:rPr>
              <w:t>ПОРУЧЕНИЕ ЭКСПЕДИТОРУ</w:t>
            </w:r>
          </w:p>
        </w:tc>
        <w:tc>
          <w:tcPr>
            <w:tcW w:w="1559" w:type="dxa"/>
            <w:vAlign w:val="center"/>
          </w:tcPr>
          <w:p w14:paraId="7C90E1BB" w14:textId="77777777" w:rsidR="008A5F56" w:rsidRDefault="00FD117D">
            <w:pPr>
              <w:tabs>
                <w:tab w:val="left" w:pos="3014"/>
                <w:tab w:val="left" w:pos="3439"/>
              </w:tabs>
              <w:spacing w:after="0" w:line="240" w:lineRule="auto"/>
              <w:ind w:right="6" w:hanging="352"/>
              <w:jc w:val="center"/>
              <w:rPr>
                <w:rFonts w:ascii="Arial" w:eastAsia="Arial" w:hAnsi="Arial" w:cs="Arial"/>
                <w:b/>
                <w:color w:val="000000"/>
                <w:sz w:val="22"/>
                <w:szCs w:val="22"/>
              </w:rPr>
            </w:pPr>
            <w:r>
              <w:rPr>
                <w:rFonts w:ascii="Arial" w:eastAsia="Arial" w:hAnsi="Arial" w:cs="Arial"/>
                <w:b/>
                <w:color w:val="000000"/>
                <w:sz w:val="22"/>
                <w:szCs w:val="22"/>
              </w:rPr>
              <w:t>№ ____</w:t>
            </w:r>
          </w:p>
        </w:tc>
        <w:tc>
          <w:tcPr>
            <w:tcW w:w="2123" w:type="dxa"/>
            <w:gridSpan w:val="2"/>
            <w:vAlign w:val="center"/>
          </w:tcPr>
          <w:p w14:paraId="5D30B413" w14:textId="77777777" w:rsidR="008A5F56" w:rsidRDefault="00FD117D">
            <w:pPr>
              <w:tabs>
                <w:tab w:val="left" w:pos="3014"/>
                <w:tab w:val="left" w:pos="3439"/>
              </w:tabs>
              <w:spacing w:after="0" w:line="240" w:lineRule="auto"/>
              <w:ind w:right="6" w:hanging="352"/>
              <w:jc w:val="center"/>
              <w:rPr>
                <w:rFonts w:ascii="Arial" w:eastAsia="Arial" w:hAnsi="Arial" w:cs="Arial"/>
                <w:b/>
                <w:color w:val="000000"/>
                <w:sz w:val="22"/>
                <w:szCs w:val="22"/>
              </w:rPr>
            </w:pPr>
            <w:r>
              <w:rPr>
                <w:rFonts w:ascii="Arial" w:eastAsia="Arial" w:hAnsi="Arial" w:cs="Arial"/>
                <w:b/>
                <w:color w:val="000000"/>
                <w:sz w:val="22"/>
                <w:szCs w:val="22"/>
              </w:rPr>
              <w:t>ДД</w:t>
            </w:r>
          </w:p>
        </w:tc>
        <w:tc>
          <w:tcPr>
            <w:tcW w:w="1561" w:type="dxa"/>
            <w:gridSpan w:val="2"/>
            <w:vAlign w:val="center"/>
          </w:tcPr>
          <w:p w14:paraId="30792188" w14:textId="77777777" w:rsidR="008A5F56" w:rsidRDefault="00FD117D">
            <w:pPr>
              <w:tabs>
                <w:tab w:val="left" w:pos="3014"/>
                <w:tab w:val="left" w:pos="3439"/>
              </w:tabs>
              <w:spacing w:after="0" w:line="240" w:lineRule="auto"/>
              <w:ind w:right="6" w:hanging="352"/>
              <w:jc w:val="center"/>
              <w:rPr>
                <w:rFonts w:ascii="Arial" w:eastAsia="Arial" w:hAnsi="Arial" w:cs="Arial"/>
                <w:b/>
                <w:color w:val="000000"/>
                <w:sz w:val="22"/>
                <w:szCs w:val="22"/>
              </w:rPr>
            </w:pPr>
            <w:r>
              <w:rPr>
                <w:rFonts w:ascii="Arial" w:eastAsia="Arial" w:hAnsi="Arial" w:cs="Arial"/>
                <w:b/>
                <w:color w:val="000000"/>
                <w:sz w:val="22"/>
                <w:szCs w:val="22"/>
              </w:rPr>
              <w:t>МЕСЯЦ</w:t>
            </w:r>
          </w:p>
        </w:tc>
        <w:tc>
          <w:tcPr>
            <w:tcW w:w="1699" w:type="dxa"/>
            <w:vAlign w:val="center"/>
          </w:tcPr>
          <w:p w14:paraId="32083613" w14:textId="77777777" w:rsidR="008A5F56" w:rsidRDefault="00FD117D">
            <w:pPr>
              <w:tabs>
                <w:tab w:val="left" w:pos="3014"/>
                <w:tab w:val="left" w:pos="3439"/>
              </w:tabs>
              <w:spacing w:after="0" w:line="240" w:lineRule="auto"/>
              <w:ind w:right="6" w:hanging="352"/>
              <w:jc w:val="center"/>
              <w:rPr>
                <w:rFonts w:ascii="Arial" w:eastAsia="Arial" w:hAnsi="Arial" w:cs="Arial"/>
                <w:b/>
                <w:color w:val="000000"/>
                <w:sz w:val="22"/>
                <w:szCs w:val="22"/>
              </w:rPr>
            </w:pPr>
            <w:r>
              <w:rPr>
                <w:rFonts w:ascii="Arial" w:eastAsia="Arial" w:hAnsi="Arial" w:cs="Arial"/>
                <w:b/>
                <w:color w:val="000000"/>
                <w:sz w:val="22"/>
                <w:szCs w:val="22"/>
              </w:rPr>
              <w:t>ГОД</w:t>
            </w:r>
          </w:p>
        </w:tc>
      </w:tr>
      <w:tr w:rsidR="008A5F56" w14:paraId="1DC43A06" w14:textId="77777777">
        <w:trPr>
          <w:trHeight w:val="567"/>
          <w:jc w:val="center"/>
        </w:trPr>
        <w:tc>
          <w:tcPr>
            <w:tcW w:w="564" w:type="dxa"/>
            <w:vMerge w:val="restart"/>
            <w:vAlign w:val="center"/>
          </w:tcPr>
          <w:p w14:paraId="63D63A82" w14:textId="77777777" w:rsidR="008A5F56" w:rsidRDefault="00FD117D">
            <w:pPr>
              <w:tabs>
                <w:tab w:val="left" w:pos="5640"/>
              </w:tabs>
              <w:spacing w:after="0" w:line="240" w:lineRule="auto"/>
              <w:ind w:left="-105" w:right="-101" w:firstLine="0"/>
              <w:jc w:val="center"/>
              <w:rPr>
                <w:rFonts w:ascii="Arial" w:eastAsia="Arial" w:hAnsi="Arial" w:cs="Arial"/>
              </w:rPr>
            </w:pPr>
            <w:r>
              <w:rPr>
                <w:rFonts w:ascii="Arial" w:eastAsia="Arial" w:hAnsi="Arial" w:cs="Arial"/>
              </w:rPr>
              <w:t>1</w:t>
            </w:r>
          </w:p>
        </w:tc>
        <w:tc>
          <w:tcPr>
            <w:tcW w:w="4684" w:type="dxa"/>
            <w:gridSpan w:val="2"/>
            <w:vAlign w:val="center"/>
          </w:tcPr>
          <w:p w14:paraId="2C8F76F4" w14:textId="77777777" w:rsidR="008A5F56" w:rsidRDefault="00FD117D">
            <w:pPr>
              <w:tabs>
                <w:tab w:val="left" w:pos="5640"/>
              </w:tabs>
              <w:spacing w:after="0" w:line="240" w:lineRule="auto"/>
              <w:ind w:left="-108" w:right="-103" w:hanging="15"/>
              <w:jc w:val="center"/>
              <w:rPr>
                <w:rFonts w:ascii="Arial" w:eastAsia="Arial" w:hAnsi="Arial" w:cs="Arial"/>
                <w:color w:val="000000"/>
              </w:rPr>
            </w:pPr>
            <w:r>
              <w:rPr>
                <w:rFonts w:ascii="Arial" w:eastAsia="Arial" w:hAnsi="Arial" w:cs="Arial"/>
                <w:color w:val="000000"/>
              </w:rPr>
              <w:t>Клиент</w:t>
            </w:r>
          </w:p>
          <w:p w14:paraId="16D33B12" w14:textId="77777777" w:rsidR="008A5F56" w:rsidRDefault="00FD117D">
            <w:pPr>
              <w:tabs>
                <w:tab w:val="left" w:pos="5640"/>
              </w:tabs>
              <w:spacing w:after="0" w:line="240" w:lineRule="auto"/>
              <w:ind w:left="-108" w:right="-103" w:hanging="15"/>
              <w:jc w:val="center"/>
              <w:rPr>
                <w:rFonts w:ascii="Arial" w:eastAsia="Arial" w:hAnsi="Arial" w:cs="Arial"/>
                <w:color w:val="000000"/>
              </w:rPr>
            </w:pPr>
            <w:r>
              <w:rPr>
                <w:rFonts w:ascii="Arial" w:eastAsia="Arial" w:hAnsi="Arial" w:cs="Arial"/>
                <w:color w:val="000000"/>
              </w:rPr>
              <w:t>(наименование, юридический адрес)</w:t>
            </w:r>
          </w:p>
        </w:tc>
        <w:tc>
          <w:tcPr>
            <w:tcW w:w="5383" w:type="dxa"/>
            <w:gridSpan w:val="5"/>
            <w:vAlign w:val="center"/>
          </w:tcPr>
          <w:p w14:paraId="408DDF81" w14:textId="77777777" w:rsidR="008A5F56" w:rsidRDefault="00FD117D">
            <w:pPr>
              <w:tabs>
                <w:tab w:val="left" w:pos="5171"/>
              </w:tabs>
              <w:spacing w:after="0" w:line="240" w:lineRule="auto"/>
              <w:jc w:val="center"/>
              <w:rPr>
                <w:rFonts w:ascii="Arial" w:eastAsia="Arial" w:hAnsi="Arial" w:cs="Arial"/>
                <w:color w:val="000000"/>
                <w:sz w:val="18"/>
                <w:szCs w:val="18"/>
              </w:rPr>
            </w:pPr>
            <w:r>
              <w:rPr>
                <w:rFonts w:ascii="Arial" w:eastAsia="Arial" w:hAnsi="Arial" w:cs="Arial"/>
                <w:color w:val="000000"/>
              </w:rPr>
              <w:t>Контактное лицо, телефон</w:t>
            </w:r>
          </w:p>
        </w:tc>
      </w:tr>
      <w:tr w:rsidR="008A5F56" w14:paraId="2DBDB0B0" w14:textId="77777777">
        <w:trPr>
          <w:trHeight w:val="567"/>
          <w:jc w:val="center"/>
        </w:trPr>
        <w:tc>
          <w:tcPr>
            <w:tcW w:w="564" w:type="dxa"/>
            <w:vMerge/>
            <w:vAlign w:val="center"/>
          </w:tcPr>
          <w:p w14:paraId="0BF2A9B6" w14:textId="77777777" w:rsidR="008A5F56" w:rsidRDefault="008A5F56">
            <w:pPr>
              <w:widowControl w:val="0"/>
              <w:pBdr>
                <w:top w:val="nil"/>
                <w:left w:val="nil"/>
                <w:bottom w:val="nil"/>
                <w:right w:val="nil"/>
                <w:between w:val="nil"/>
              </w:pBdr>
              <w:spacing w:after="0" w:line="276" w:lineRule="auto"/>
              <w:ind w:left="0" w:right="0" w:firstLine="0"/>
              <w:jc w:val="left"/>
              <w:rPr>
                <w:rFonts w:ascii="Arial" w:eastAsia="Arial" w:hAnsi="Arial" w:cs="Arial"/>
                <w:color w:val="000000"/>
                <w:sz w:val="18"/>
                <w:szCs w:val="18"/>
              </w:rPr>
            </w:pPr>
          </w:p>
        </w:tc>
        <w:tc>
          <w:tcPr>
            <w:tcW w:w="4684" w:type="dxa"/>
            <w:gridSpan w:val="2"/>
            <w:vAlign w:val="center"/>
          </w:tcPr>
          <w:p w14:paraId="77656110" w14:textId="77777777" w:rsidR="008A5F56" w:rsidRDefault="008A5F56">
            <w:pPr>
              <w:tabs>
                <w:tab w:val="left" w:pos="5640"/>
              </w:tabs>
              <w:spacing w:after="0" w:line="240" w:lineRule="auto"/>
              <w:ind w:left="-108" w:right="-103" w:hanging="15"/>
              <w:jc w:val="center"/>
              <w:rPr>
                <w:rFonts w:ascii="Arial" w:eastAsia="Arial" w:hAnsi="Arial" w:cs="Arial"/>
                <w:color w:val="000000"/>
              </w:rPr>
            </w:pPr>
          </w:p>
        </w:tc>
        <w:tc>
          <w:tcPr>
            <w:tcW w:w="5383" w:type="dxa"/>
            <w:gridSpan w:val="5"/>
            <w:vAlign w:val="center"/>
          </w:tcPr>
          <w:p w14:paraId="07499AA0" w14:textId="77777777" w:rsidR="008A5F56" w:rsidRDefault="008A5F56">
            <w:pPr>
              <w:tabs>
                <w:tab w:val="left" w:pos="5171"/>
              </w:tabs>
              <w:spacing w:after="0" w:line="240" w:lineRule="auto"/>
              <w:jc w:val="center"/>
              <w:rPr>
                <w:rFonts w:ascii="Arial" w:eastAsia="Arial" w:hAnsi="Arial" w:cs="Arial"/>
                <w:color w:val="000000"/>
              </w:rPr>
            </w:pPr>
          </w:p>
        </w:tc>
      </w:tr>
      <w:tr w:rsidR="008A5F56" w14:paraId="5ADA618E" w14:textId="77777777">
        <w:trPr>
          <w:trHeight w:val="567"/>
          <w:jc w:val="center"/>
        </w:trPr>
        <w:tc>
          <w:tcPr>
            <w:tcW w:w="564" w:type="dxa"/>
            <w:vMerge w:val="restart"/>
            <w:vAlign w:val="center"/>
          </w:tcPr>
          <w:p w14:paraId="61300B21" w14:textId="77777777" w:rsidR="008A5F56" w:rsidRDefault="00FD117D">
            <w:pPr>
              <w:tabs>
                <w:tab w:val="left" w:pos="5640"/>
              </w:tabs>
              <w:spacing w:after="0" w:line="240" w:lineRule="auto"/>
              <w:ind w:left="-105" w:right="-101" w:firstLine="0"/>
              <w:jc w:val="center"/>
              <w:rPr>
                <w:rFonts w:ascii="Arial" w:eastAsia="Arial" w:hAnsi="Arial" w:cs="Arial"/>
              </w:rPr>
            </w:pPr>
            <w:r>
              <w:rPr>
                <w:rFonts w:ascii="Arial" w:eastAsia="Arial" w:hAnsi="Arial" w:cs="Arial"/>
              </w:rPr>
              <w:t>2</w:t>
            </w:r>
          </w:p>
        </w:tc>
        <w:tc>
          <w:tcPr>
            <w:tcW w:w="4684" w:type="dxa"/>
            <w:gridSpan w:val="2"/>
            <w:vAlign w:val="center"/>
          </w:tcPr>
          <w:p w14:paraId="0B27DDDD" w14:textId="77777777" w:rsidR="008A5F56" w:rsidRDefault="00FD117D">
            <w:pPr>
              <w:tabs>
                <w:tab w:val="left" w:pos="5640"/>
              </w:tabs>
              <w:spacing w:after="0" w:line="240" w:lineRule="auto"/>
              <w:ind w:left="-108" w:right="-103" w:hanging="15"/>
              <w:jc w:val="center"/>
              <w:rPr>
                <w:rFonts w:ascii="Arial" w:eastAsia="Arial" w:hAnsi="Arial" w:cs="Arial"/>
                <w:color w:val="000000"/>
              </w:rPr>
            </w:pPr>
            <w:r>
              <w:rPr>
                <w:rFonts w:ascii="Arial" w:eastAsia="Arial" w:hAnsi="Arial" w:cs="Arial"/>
                <w:color w:val="000000"/>
              </w:rPr>
              <w:t>Грузоотправитель, контактное лицо, телефон</w:t>
            </w:r>
          </w:p>
        </w:tc>
        <w:tc>
          <w:tcPr>
            <w:tcW w:w="5383" w:type="dxa"/>
            <w:gridSpan w:val="5"/>
            <w:vAlign w:val="center"/>
          </w:tcPr>
          <w:p w14:paraId="137717D7" w14:textId="77777777" w:rsidR="008A5F56" w:rsidRDefault="00FD117D">
            <w:pPr>
              <w:tabs>
                <w:tab w:val="left" w:pos="5640"/>
              </w:tabs>
              <w:spacing w:after="0" w:line="240" w:lineRule="auto"/>
              <w:jc w:val="center"/>
              <w:rPr>
                <w:rFonts w:ascii="Arial" w:eastAsia="Arial" w:hAnsi="Arial" w:cs="Arial"/>
                <w:color w:val="000000"/>
                <w:sz w:val="18"/>
                <w:szCs w:val="18"/>
              </w:rPr>
            </w:pPr>
            <w:r>
              <w:rPr>
                <w:rFonts w:ascii="Arial" w:eastAsia="Arial" w:hAnsi="Arial" w:cs="Arial"/>
              </w:rPr>
              <w:t>Пункт отправления (адрес места погрузки)</w:t>
            </w:r>
          </w:p>
        </w:tc>
      </w:tr>
      <w:tr w:rsidR="008A5F56" w14:paraId="063CBE2F" w14:textId="77777777">
        <w:trPr>
          <w:trHeight w:val="567"/>
          <w:jc w:val="center"/>
        </w:trPr>
        <w:tc>
          <w:tcPr>
            <w:tcW w:w="564" w:type="dxa"/>
            <w:vMerge/>
            <w:vAlign w:val="center"/>
          </w:tcPr>
          <w:p w14:paraId="06DD653F" w14:textId="77777777" w:rsidR="008A5F56" w:rsidRDefault="008A5F56">
            <w:pPr>
              <w:widowControl w:val="0"/>
              <w:pBdr>
                <w:top w:val="nil"/>
                <w:left w:val="nil"/>
                <w:bottom w:val="nil"/>
                <w:right w:val="nil"/>
                <w:between w:val="nil"/>
              </w:pBdr>
              <w:spacing w:after="0" w:line="276" w:lineRule="auto"/>
              <w:ind w:left="0" w:right="0" w:firstLine="0"/>
              <w:jc w:val="left"/>
              <w:rPr>
                <w:rFonts w:ascii="Arial" w:eastAsia="Arial" w:hAnsi="Arial" w:cs="Arial"/>
                <w:color w:val="000000"/>
                <w:sz w:val="18"/>
                <w:szCs w:val="18"/>
              </w:rPr>
            </w:pPr>
          </w:p>
        </w:tc>
        <w:tc>
          <w:tcPr>
            <w:tcW w:w="4684" w:type="dxa"/>
            <w:gridSpan w:val="2"/>
            <w:vAlign w:val="center"/>
          </w:tcPr>
          <w:p w14:paraId="7681E17F" w14:textId="77777777" w:rsidR="008A5F56" w:rsidRDefault="008A5F56">
            <w:pPr>
              <w:tabs>
                <w:tab w:val="left" w:pos="5640"/>
              </w:tabs>
              <w:spacing w:after="0" w:line="240" w:lineRule="auto"/>
              <w:ind w:left="-108" w:right="-103" w:hanging="15"/>
              <w:jc w:val="center"/>
              <w:rPr>
                <w:rFonts w:ascii="Arial" w:eastAsia="Arial" w:hAnsi="Arial" w:cs="Arial"/>
                <w:color w:val="000000"/>
              </w:rPr>
            </w:pPr>
          </w:p>
        </w:tc>
        <w:tc>
          <w:tcPr>
            <w:tcW w:w="5383" w:type="dxa"/>
            <w:gridSpan w:val="5"/>
            <w:vAlign w:val="center"/>
          </w:tcPr>
          <w:p w14:paraId="6FB4CD81" w14:textId="77777777" w:rsidR="008A5F56" w:rsidRDefault="008A5F56">
            <w:pPr>
              <w:tabs>
                <w:tab w:val="left" w:pos="5640"/>
              </w:tabs>
              <w:spacing w:after="0" w:line="240" w:lineRule="auto"/>
              <w:jc w:val="center"/>
              <w:rPr>
                <w:rFonts w:ascii="Arial" w:eastAsia="Arial" w:hAnsi="Arial" w:cs="Arial"/>
                <w:color w:val="000000"/>
              </w:rPr>
            </w:pPr>
          </w:p>
        </w:tc>
      </w:tr>
      <w:tr w:rsidR="008A5F56" w14:paraId="179B578E" w14:textId="77777777">
        <w:trPr>
          <w:trHeight w:val="567"/>
          <w:jc w:val="center"/>
        </w:trPr>
        <w:tc>
          <w:tcPr>
            <w:tcW w:w="564" w:type="dxa"/>
            <w:vMerge w:val="restart"/>
            <w:vAlign w:val="center"/>
          </w:tcPr>
          <w:p w14:paraId="6358CF56" w14:textId="77777777" w:rsidR="008A5F56" w:rsidRDefault="00FD117D">
            <w:pPr>
              <w:tabs>
                <w:tab w:val="left" w:pos="5640"/>
              </w:tabs>
              <w:spacing w:after="0" w:line="240" w:lineRule="auto"/>
              <w:ind w:left="-105" w:right="-101" w:firstLine="0"/>
              <w:jc w:val="center"/>
              <w:rPr>
                <w:rFonts w:ascii="Arial" w:eastAsia="Arial" w:hAnsi="Arial" w:cs="Arial"/>
              </w:rPr>
            </w:pPr>
            <w:r>
              <w:rPr>
                <w:rFonts w:ascii="Arial" w:eastAsia="Arial" w:hAnsi="Arial" w:cs="Arial"/>
              </w:rPr>
              <w:t>3</w:t>
            </w:r>
          </w:p>
        </w:tc>
        <w:tc>
          <w:tcPr>
            <w:tcW w:w="4684" w:type="dxa"/>
            <w:gridSpan w:val="2"/>
            <w:vAlign w:val="center"/>
          </w:tcPr>
          <w:p w14:paraId="61171445" w14:textId="77777777" w:rsidR="008A5F56" w:rsidRDefault="00FD117D">
            <w:pPr>
              <w:tabs>
                <w:tab w:val="left" w:pos="5640"/>
              </w:tabs>
              <w:spacing w:after="0" w:line="240" w:lineRule="auto"/>
              <w:ind w:left="-108" w:right="-103" w:hanging="15"/>
              <w:jc w:val="center"/>
              <w:rPr>
                <w:rFonts w:ascii="Arial" w:eastAsia="Arial" w:hAnsi="Arial" w:cs="Arial"/>
                <w:color w:val="000000"/>
              </w:rPr>
            </w:pPr>
            <w:r>
              <w:rPr>
                <w:rFonts w:ascii="Arial" w:eastAsia="Arial" w:hAnsi="Arial" w:cs="Arial"/>
                <w:color w:val="000000"/>
              </w:rPr>
              <w:t>Грузополучатель, контактное лицо, телефон</w:t>
            </w:r>
          </w:p>
        </w:tc>
        <w:tc>
          <w:tcPr>
            <w:tcW w:w="5383" w:type="dxa"/>
            <w:gridSpan w:val="5"/>
            <w:vAlign w:val="center"/>
          </w:tcPr>
          <w:p w14:paraId="4D7188D6" w14:textId="77777777" w:rsidR="008A5F56" w:rsidRDefault="00FD117D">
            <w:pPr>
              <w:spacing w:after="0" w:line="240" w:lineRule="auto"/>
              <w:ind w:right="0"/>
              <w:jc w:val="center"/>
              <w:rPr>
                <w:rFonts w:ascii="Arial" w:eastAsia="Arial" w:hAnsi="Arial" w:cs="Arial"/>
                <w:color w:val="000000"/>
                <w:sz w:val="18"/>
                <w:szCs w:val="18"/>
              </w:rPr>
            </w:pPr>
            <w:r>
              <w:rPr>
                <w:rFonts w:ascii="Arial" w:eastAsia="Arial" w:hAnsi="Arial" w:cs="Arial"/>
              </w:rPr>
              <w:t>Пункт доставки (адрес места разгрузки)</w:t>
            </w:r>
          </w:p>
        </w:tc>
      </w:tr>
      <w:tr w:rsidR="008A5F56" w14:paraId="793114E5" w14:textId="77777777">
        <w:trPr>
          <w:trHeight w:val="567"/>
          <w:jc w:val="center"/>
        </w:trPr>
        <w:tc>
          <w:tcPr>
            <w:tcW w:w="564" w:type="dxa"/>
            <w:vMerge/>
            <w:vAlign w:val="center"/>
          </w:tcPr>
          <w:p w14:paraId="3D7AA5F2" w14:textId="77777777" w:rsidR="008A5F56" w:rsidRDefault="008A5F56">
            <w:pPr>
              <w:widowControl w:val="0"/>
              <w:pBdr>
                <w:top w:val="nil"/>
                <w:left w:val="nil"/>
                <w:bottom w:val="nil"/>
                <w:right w:val="nil"/>
                <w:between w:val="nil"/>
              </w:pBdr>
              <w:spacing w:after="0" w:line="276" w:lineRule="auto"/>
              <w:ind w:left="0" w:right="0" w:firstLine="0"/>
              <w:jc w:val="left"/>
              <w:rPr>
                <w:rFonts w:ascii="Arial" w:eastAsia="Arial" w:hAnsi="Arial" w:cs="Arial"/>
                <w:color w:val="000000"/>
                <w:sz w:val="18"/>
                <w:szCs w:val="18"/>
              </w:rPr>
            </w:pPr>
          </w:p>
        </w:tc>
        <w:tc>
          <w:tcPr>
            <w:tcW w:w="4684" w:type="dxa"/>
            <w:gridSpan w:val="2"/>
            <w:vAlign w:val="center"/>
          </w:tcPr>
          <w:p w14:paraId="253D1A12" w14:textId="77777777" w:rsidR="008A5F56" w:rsidRDefault="008A5F56">
            <w:pPr>
              <w:tabs>
                <w:tab w:val="left" w:pos="5640"/>
              </w:tabs>
              <w:spacing w:after="0" w:line="240" w:lineRule="auto"/>
              <w:ind w:left="-108" w:right="-103" w:hanging="15"/>
              <w:jc w:val="center"/>
              <w:rPr>
                <w:rFonts w:ascii="Arial" w:eastAsia="Arial" w:hAnsi="Arial" w:cs="Arial"/>
                <w:color w:val="000000"/>
              </w:rPr>
            </w:pPr>
          </w:p>
        </w:tc>
        <w:tc>
          <w:tcPr>
            <w:tcW w:w="5383" w:type="dxa"/>
            <w:gridSpan w:val="5"/>
            <w:vAlign w:val="center"/>
          </w:tcPr>
          <w:p w14:paraId="341DE042" w14:textId="77777777" w:rsidR="008A5F56" w:rsidRDefault="008A5F56">
            <w:pPr>
              <w:spacing w:after="0" w:line="240" w:lineRule="auto"/>
              <w:ind w:right="0"/>
              <w:jc w:val="center"/>
              <w:rPr>
                <w:rFonts w:ascii="Arial" w:eastAsia="Arial" w:hAnsi="Arial" w:cs="Arial"/>
                <w:color w:val="000000"/>
              </w:rPr>
            </w:pPr>
          </w:p>
        </w:tc>
      </w:tr>
      <w:tr w:rsidR="008A5F56" w14:paraId="46B596D9" w14:textId="77777777">
        <w:trPr>
          <w:trHeight w:val="567"/>
          <w:jc w:val="center"/>
        </w:trPr>
        <w:tc>
          <w:tcPr>
            <w:tcW w:w="564" w:type="dxa"/>
            <w:vMerge w:val="restart"/>
            <w:vAlign w:val="center"/>
          </w:tcPr>
          <w:p w14:paraId="6AFB9BFC" w14:textId="77777777" w:rsidR="008A5F56" w:rsidRDefault="00FD117D">
            <w:pPr>
              <w:tabs>
                <w:tab w:val="left" w:pos="5640"/>
              </w:tabs>
              <w:spacing w:after="0" w:line="240" w:lineRule="auto"/>
              <w:ind w:left="-105" w:right="-101" w:firstLine="0"/>
              <w:jc w:val="center"/>
              <w:rPr>
                <w:rFonts w:ascii="Arial" w:eastAsia="Arial" w:hAnsi="Arial" w:cs="Arial"/>
              </w:rPr>
            </w:pPr>
            <w:r>
              <w:rPr>
                <w:rFonts w:ascii="Arial" w:eastAsia="Arial" w:hAnsi="Arial" w:cs="Arial"/>
              </w:rPr>
              <w:t>6</w:t>
            </w:r>
          </w:p>
        </w:tc>
        <w:tc>
          <w:tcPr>
            <w:tcW w:w="4684" w:type="dxa"/>
            <w:gridSpan w:val="2"/>
            <w:vAlign w:val="center"/>
          </w:tcPr>
          <w:p w14:paraId="519C0A0F" w14:textId="77777777" w:rsidR="008A5F56" w:rsidRDefault="00FD117D">
            <w:pPr>
              <w:tabs>
                <w:tab w:val="left" w:pos="5640"/>
              </w:tabs>
              <w:spacing w:after="0" w:line="240" w:lineRule="auto"/>
              <w:jc w:val="center"/>
              <w:rPr>
                <w:rFonts w:ascii="Arial" w:eastAsia="Arial" w:hAnsi="Arial" w:cs="Arial"/>
                <w:color w:val="000000"/>
              </w:rPr>
            </w:pPr>
            <w:r>
              <w:rPr>
                <w:rFonts w:ascii="Arial" w:eastAsia="Arial" w:hAnsi="Arial" w:cs="Arial"/>
                <w:color w:val="000000"/>
              </w:rPr>
              <w:t>Наименование груза</w:t>
            </w:r>
          </w:p>
        </w:tc>
        <w:tc>
          <w:tcPr>
            <w:tcW w:w="1794" w:type="dxa"/>
            <w:vAlign w:val="center"/>
          </w:tcPr>
          <w:p w14:paraId="6A3AB07F" w14:textId="77777777" w:rsidR="008A5F56" w:rsidRDefault="00FD117D">
            <w:pPr>
              <w:tabs>
                <w:tab w:val="left" w:pos="5640"/>
              </w:tabs>
              <w:spacing w:after="0" w:line="240" w:lineRule="auto"/>
              <w:ind w:left="316" w:hanging="141"/>
              <w:rPr>
                <w:rFonts w:ascii="Arial" w:eastAsia="Arial" w:hAnsi="Arial" w:cs="Arial"/>
                <w:color w:val="000000"/>
              </w:rPr>
            </w:pPr>
            <w:r>
              <w:rPr>
                <w:rFonts w:ascii="Arial" w:eastAsia="Arial" w:hAnsi="Arial" w:cs="Arial"/>
                <w:color w:val="000000"/>
              </w:rPr>
              <w:t xml:space="preserve">Количество мест, </w:t>
            </w:r>
            <w:proofErr w:type="spellStart"/>
            <w:r>
              <w:rPr>
                <w:rFonts w:ascii="Arial" w:eastAsia="Arial" w:hAnsi="Arial" w:cs="Arial"/>
                <w:color w:val="000000"/>
              </w:rPr>
              <w:t>шт</w:t>
            </w:r>
            <w:proofErr w:type="spellEnd"/>
          </w:p>
        </w:tc>
        <w:tc>
          <w:tcPr>
            <w:tcW w:w="1794" w:type="dxa"/>
            <w:gridSpan w:val="2"/>
            <w:vAlign w:val="center"/>
          </w:tcPr>
          <w:p w14:paraId="6891EA2D" w14:textId="77777777" w:rsidR="008A5F56" w:rsidRDefault="00FD117D">
            <w:pPr>
              <w:tabs>
                <w:tab w:val="left" w:pos="5640"/>
              </w:tabs>
              <w:spacing w:after="0" w:line="240" w:lineRule="auto"/>
              <w:jc w:val="center"/>
              <w:rPr>
                <w:rFonts w:ascii="Arial" w:eastAsia="Arial" w:hAnsi="Arial" w:cs="Arial"/>
                <w:color w:val="000000"/>
              </w:rPr>
            </w:pPr>
            <w:r>
              <w:rPr>
                <w:rFonts w:ascii="Arial" w:eastAsia="Arial" w:hAnsi="Arial" w:cs="Arial"/>
                <w:color w:val="000000"/>
              </w:rPr>
              <w:t>Вес, кг</w:t>
            </w:r>
          </w:p>
        </w:tc>
        <w:tc>
          <w:tcPr>
            <w:tcW w:w="1795" w:type="dxa"/>
            <w:gridSpan w:val="2"/>
            <w:vAlign w:val="center"/>
          </w:tcPr>
          <w:p w14:paraId="40D1ABB8" w14:textId="77777777" w:rsidR="008A5F56" w:rsidRDefault="00FD117D">
            <w:pPr>
              <w:tabs>
                <w:tab w:val="left" w:pos="5640"/>
              </w:tabs>
              <w:spacing w:after="0" w:line="240" w:lineRule="auto"/>
              <w:jc w:val="center"/>
              <w:rPr>
                <w:rFonts w:ascii="Arial" w:eastAsia="Arial" w:hAnsi="Arial" w:cs="Arial"/>
                <w:color w:val="000000"/>
              </w:rPr>
            </w:pPr>
            <w:r>
              <w:rPr>
                <w:rFonts w:ascii="Arial" w:eastAsia="Arial" w:hAnsi="Arial" w:cs="Arial"/>
                <w:color w:val="000000"/>
              </w:rPr>
              <w:t>Объем, м3</w:t>
            </w:r>
          </w:p>
        </w:tc>
      </w:tr>
      <w:tr w:rsidR="008A5F56" w14:paraId="3E0AB36D" w14:textId="77777777">
        <w:trPr>
          <w:trHeight w:val="567"/>
          <w:jc w:val="center"/>
        </w:trPr>
        <w:tc>
          <w:tcPr>
            <w:tcW w:w="564" w:type="dxa"/>
            <w:vMerge/>
            <w:vAlign w:val="center"/>
          </w:tcPr>
          <w:p w14:paraId="3F68D6FA" w14:textId="77777777" w:rsidR="008A5F56" w:rsidRDefault="008A5F56">
            <w:pPr>
              <w:widowControl w:val="0"/>
              <w:pBdr>
                <w:top w:val="nil"/>
                <w:left w:val="nil"/>
                <w:bottom w:val="nil"/>
                <w:right w:val="nil"/>
                <w:between w:val="nil"/>
              </w:pBdr>
              <w:spacing w:after="0" w:line="276" w:lineRule="auto"/>
              <w:ind w:left="0" w:right="0" w:firstLine="0"/>
              <w:jc w:val="left"/>
              <w:rPr>
                <w:rFonts w:ascii="Arial" w:eastAsia="Arial" w:hAnsi="Arial" w:cs="Arial"/>
                <w:color w:val="000000"/>
              </w:rPr>
            </w:pPr>
          </w:p>
        </w:tc>
        <w:tc>
          <w:tcPr>
            <w:tcW w:w="4684" w:type="dxa"/>
            <w:gridSpan w:val="2"/>
            <w:vAlign w:val="center"/>
          </w:tcPr>
          <w:p w14:paraId="340C0DFC" w14:textId="77777777" w:rsidR="008A5F56" w:rsidRDefault="008A5F56">
            <w:pPr>
              <w:tabs>
                <w:tab w:val="left" w:pos="5640"/>
              </w:tabs>
              <w:spacing w:after="0" w:line="240" w:lineRule="auto"/>
              <w:ind w:left="0" w:firstLine="0"/>
              <w:rPr>
                <w:rFonts w:ascii="Arial" w:eastAsia="Arial" w:hAnsi="Arial" w:cs="Arial"/>
                <w:color w:val="D0CECE"/>
              </w:rPr>
            </w:pPr>
          </w:p>
        </w:tc>
        <w:tc>
          <w:tcPr>
            <w:tcW w:w="1794" w:type="dxa"/>
            <w:vAlign w:val="center"/>
          </w:tcPr>
          <w:p w14:paraId="4D815C3B" w14:textId="77777777" w:rsidR="008A5F56" w:rsidRDefault="008A5F56">
            <w:pPr>
              <w:tabs>
                <w:tab w:val="left" w:pos="5640"/>
              </w:tabs>
              <w:spacing w:after="0" w:line="240" w:lineRule="auto"/>
              <w:rPr>
                <w:rFonts w:ascii="Arial" w:eastAsia="Arial" w:hAnsi="Arial" w:cs="Arial"/>
                <w:color w:val="D0CECE"/>
              </w:rPr>
            </w:pPr>
          </w:p>
        </w:tc>
        <w:tc>
          <w:tcPr>
            <w:tcW w:w="1794" w:type="dxa"/>
            <w:gridSpan w:val="2"/>
            <w:vAlign w:val="center"/>
          </w:tcPr>
          <w:p w14:paraId="76BC1B8C" w14:textId="77777777" w:rsidR="008A5F56" w:rsidRDefault="008A5F56">
            <w:pPr>
              <w:tabs>
                <w:tab w:val="left" w:pos="5640"/>
              </w:tabs>
              <w:spacing w:after="0" w:line="240" w:lineRule="auto"/>
              <w:jc w:val="center"/>
              <w:rPr>
                <w:rFonts w:ascii="Arial" w:eastAsia="Arial" w:hAnsi="Arial" w:cs="Arial"/>
                <w:color w:val="D0CECE"/>
              </w:rPr>
            </w:pPr>
          </w:p>
        </w:tc>
        <w:tc>
          <w:tcPr>
            <w:tcW w:w="1795" w:type="dxa"/>
            <w:gridSpan w:val="2"/>
            <w:vAlign w:val="center"/>
          </w:tcPr>
          <w:p w14:paraId="2979BB14" w14:textId="77777777" w:rsidR="008A5F56" w:rsidRDefault="008A5F56">
            <w:pPr>
              <w:tabs>
                <w:tab w:val="left" w:pos="5640"/>
              </w:tabs>
              <w:spacing w:after="0" w:line="240" w:lineRule="auto"/>
              <w:jc w:val="center"/>
              <w:rPr>
                <w:rFonts w:ascii="Arial" w:eastAsia="Arial" w:hAnsi="Arial" w:cs="Arial"/>
                <w:color w:val="D0CECE"/>
              </w:rPr>
            </w:pPr>
          </w:p>
        </w:tc>
      </w:tr>
      <w:tr w:rsidR="008A5F56" w14:paraId="111C57E7" w14:textId="77777777">
        <w:trPr>
          <w:trHeight w:val="567"/>
          <w:jc w:val="center"/>
        </w:trPr>
        <w:tc>
          <w:tcPr>
            <w:tcW w:w="564" w:type="dxa"/>
            <w:vAlign w:val="center"/>
          </w:tcPr>
          <w:p w14:paraId="3B92292D" w14:textId="77777777" w:rsidR="008A5F56" w:rsidRDefault="00FD117D">
            <w:pPr>
              <w:tabs>
                <w:tab w:val="left" w:pos="5640"/>
              </w:tabs>
              <w:spacing w:after="0" w:line="240" w:lineRule="auto"/>
              <w:ind w:left="-105" w:right="-101" w:firstLine="0"/>
              <w:jc w:val="center"/>
              <w:rPr>
                <w:rFonts w:ascii="Arial" w:eastAsia="Arial" w:hAnsi="Arial" w:cs="Arial"/>
              </w:rPr>
            </w:pPr>
            <w:r>
              <w:rPr>
                <w:rFonts w:ascii="Arial" w:eastAsia="Arial" w:hAnsi="Arial" w:cs="Arial"/>
              </w:rPr>
              <w:t>7</w:t>
            </w:r>
          </w:p>
        </w:tc>
        <w:tc>
          <w:tcPr>
            <w:tcW w:w="4684" w:type="dxa"/>
            <w:gridSpan w:val="2"/>
            <w:vAlign w:val="center"/>
          </w:tcPr>
          <w:p w14:paraId="71426F3F" w14:textId="77777777" w:rsidR="008A5F56" w:rsidRDefault="00FD117D">
            <w:pPr>
              <w:tabs>
                <w:tab w:val="left" w:pos="5640"/>
              </w:tabs>
              <w:spacing w:after="0" w:line="240" w:lineRule="auto"/>
              <w:ind w:left="-108" w:right="-103" w:hanging="15"/>
              <w:jc w:val="center"/>
              <w:rPr>
                <w:rFonts w:ascii="Arial" w:eastAsia="Arial" w:hAnsi="Arial" w:cs="Arial"/>
              </w:rPr>
            </w:pPr>
            <w:r>
              <w:rPr>
                <w:rFonts w:ascii="Arial" w:eastAsia="Arial" w:hAnsi="Arial" w:cs="Arial"/>
              </w:rPr>
              <w:t xml:space="preserve">Стоимость </w:t>
            </w:r>
            <w:proofErr w:type="spellStart"/>
            <w:r>
              <w:rPr>
                <w:rFonts w:ascii="Arial" w:eastAsia="Arial" w:hAnsi="Arial" w:cs="Arial"/>
              </w:rPr>
              <w:t>транспортно</w:t>
            </w:r>
            <w:proofErr w:type="spellEnd"/>
            <w:r>
              <w:rPr>
                <w:rFonts w:ascii="Arial" w:eastAsia="Arial" w:hAnsi="Arial" w:cs="Arial"/>
              </w:rPr>
              <w:t xml:space="preserve"> – экспедиционных</w:t>
            </w:r>
            <w:r>
              <w:rPr>
                <w:rFonts w:ascii="Arial" w:eastAsia="Arial" w:hAnsi="Arial" w:cs="Arial"/>
              </w:rPr>
              <w:br/>
              <w:t xml:space="preserve"> услуг, руб.</w:t>
            </w:r>
          </w:p>
        </w:tc>
        <w:tc>
          <w:tcPr>
            <w:tcW w:w="5383" w:type="dxa"/>
            <w:gridSpan w:val="5"/>
            <w:vAlign w:val="center"/>
          </w:tcPr>
          <w:p w14:paraId="1CB2C42B" w14:textId="77777777" w:rsidR="008A5F56" w:rsidRDefault="008A5F56">
            <w:pPr>
              <w:tabs>
                <w:tab w:val="left" w:pos="5640"/>
              </w:tabs>
              <w:spacing w:after="0" w:line="240" w:lineRule="auto"/>
              <w:jc w:val="center"/>
              <w:rPr>
                <w:rFonts w:ascii="Arial" w:eastAsia="Arial" w:hAnsi="Arial" w:cs="Arial"/>
                <w:color w:val="000000"/>
              </w:rPr>
            </w:pPr>
          </w:p>
        </w:tc>
      </w:tr>
      <w:tr w:rsidR="008A5F56" w14:paraId="64AD0937" w14:textId="77777777">
        <w:trPr>
          <w:trHeight w:val="567"/>
          <w:jc w:val="center"/>
        </w:trPr>
        <w:tc>
          <w:tcPr>
            <w:tcW w:w="564" w:type="dxa"/>
            <w:vAlign w:val="center"/>
          </w:tcPr>
          <w:p w14:paraId="0764E7D4" w14:textId="77777777" w:rsidR="008A5F56" w:rsidRDefault="00FD117D">
            <w:pPr>
              <w:tabs>
                <w:tab w:val="left" w:pos="5640"/>
              </w:tabs>
              <w:spacing w:after="0" w:line="240" w:lineRule="auto"/>
              <w:ind w:left="-105" w:right="-101" w:firstLine="0"/>
              <w:jc w:val="center"/>
              <w:rPr>
                <w:rFonts w:ascii="Arial" w:eastAsia="Arial" w:hAnsi="Arial" w:cs="Arial"/>
              </w:rPr>
            </w:pPr>
            <w:r>
              <w:rPr>
                <w:rFonts w:ascii="Arial" w:eastAsia="Arial" w:hAnsi="Arial" w:cs="Arial"/>
              </w:rPr>
              <w:t>8</w:t>
            </w:r>
          </w:p>
        </w:tc>
        <w:tc>
          <w:tcPr>
            <w:tcW w:w="4684" w:type="dxa"/>
            <w:gridSpan w:val="2"/>
            <w:vAlign w:val="center"/>
          </w:tcPr>
          <w:p w14:paraId="451E5841" w14:textId="77777777" w:rsidR="008A5F56" w:rsidRDefault="00FD117D">
            <w:pPr>
              <w:tabs>
                <w:tab w:val="left" w:pos="5640"/>
              </w:tabs>
              <w:spacing w:after="0" w:line="240" w:lineRule="auto"/>
              <w:jc w:val="center"/>
              <w:rPr>
                <w:rFonts w:ascii="Arial" w:eastAsia="Arial" w:hAnsi="Arial" w:cs="Arial"/>
              </w:rPr>
            </w:pPr>
            <w:r>
              <w:rPr>
                <w:rFonts w:ascii="Arial" w:eastAsia="Arial" w:hAnsi="Arial" w:cs="Arial"/>
              </w:rPr>
              <w:t>Тип отправки (обвести нужное)</w:t>
            </w:r>
          </w:p>
        </w:tc>
        <w:tc>
          <w:tcPr>
            <w:tcW w:w="1794" w:type="dxa"/>
            <w:vAlign w:val="center"/>
          </w:tcPr>
          <w:p w14:paraId="382C7DD8" w14:textId="77777777" w:rsidR="008A5F56" w:rsidRDefault="00FD117D">
            <w:pPr>
              <w:tabs>
                <w:tab w:val="left" w:pos="5640"/>
              </w:tabs>
              <w:spacing w:after="0" w:line="240" w:lineRule="auto"/>
              <w:jc w:val="center"/>
              <w:rPr>
                <w:rFonts w:ascii="Arial" w:eastAsia="Arial" w:hAnsi="Arial" w:cs="Arial"/>
              </w:rPr>
            </w:pPr>
            <w:r>
              <w:rPr>
                <w:rFonts w:ascii="Arial" w:eastAsia="Arial" w:hAnsi="Arial" w:cs="Arial"/>
              </w:rPr>
              <w:t>ЖД</w:t>
            </w:r>
          </w:p>
        </w:tc>
        <w:tc>
          <w:tcPr>
            <w:tcW w:w="1794" w:type="dxa"/>
            <w:gridSpan w:val="2"/>
            <w:vAlign w:val="center"/>
          </w:tcPr>
          <w:p w14:paraId="1DE4A535" w14:textId="77777777" w:rsidR="008A5F56" w:rsidRDefault="00FD117D">
            <w:pPr>
              <w:tabs>
                <w:tab w:val="left" w:pos="5640"/>
              </w:tabs>
              <w:spacing w:after="0" w:line="240" w:lineRule="auto"/>
              <w:jc w:val="center"/>
              <w:rPr>
                <w:rFonts w:ascii="Arial" w:eastAsia="Arial" w:hAnsi="Arial" w:cs="Arial"/>
              </w:rPr>
            </w:pPr>
            <w:r>
              <w:rPr>
                <w:rFonts w:ascii="Arial" w:eastAsia="Arial" w:hAnsi="Arial" w:cs="Arial"/>
              </w:rPr>
              <w:t>Автомобильная</w:t>
            </w:r>
          </w:p>
        </w:tc>
        <w:tc>
          <w:tcPr>
            <w:tcW w:w="1795" w:type="dxa"/>
            <w:gridSpan w:val="2"/>
            <w:vAlign w:val="center"/>
          </w:tcPr>
          <w:p w14:paraId="67A29EA5" w14:textId="77777777" w:rsidR="008A5F56" w:rsidRDefault="00FD117D">
            <w:pPr>
              <w:tabs>
                <w:tab w:val="left" w:pos="5640"/>
              </w:tabs>
              <w:spacing w:after="0" w:line="240" w:lineRule="auto"/>
              <w:jc w:val="center"/>
              <w:rPr>
                <w:rFonts w:ascii="Arial" w:eastAsia="Arial" w:hAnsi="Arial" w:cs="Arial"/>
              </w:rPr>
            </w:pPr>
            <w:r>
              <w:rPr>
                <w:rFonts w:ascii="Arial" w:eastAsia="Arial" w:hAnsi="Arial" w:cs="Arial"/>
              </w:rPr>
              <w:t>Авиа</w:t>
            </w:r>
          </w:p>
        </w:tc>
      </w:tr>
      <w:tr w:rsidR="008A5F56" w14:paraId="3B448C98" w14:textId="77777777">
        <w:trPr>
          <w:trHeight w:val="567"/>
          <w:jc w:val="center"/>
        </w:trPr>
        <w:tc>
          <w:tcPr>
            <w:tcW w:w="564" w:type="dxa"/>
            <w:vAlign w:val="center"/>
          </w:tcPr>
          <w:p w14:paraId="5D4764AF" w14:textId="77777777" w:rsidR="008A5F56" w:rsidRDefault="00FD117D">
            <w:pPr>
              <w:tabs>
                <w:tab w:val="left" w:pos="5640"/>
              </w:tabs>
              <w:spacing w:after="0" w:line="240" w:lineRule="auto"/>
              <w:ind w:left="-105" w:right="-101" w:firstLine="0"/>
              <w:jc w:val="center"/>
              <w:rPr>
                <w:rFonts w:ascii="Arial" w:eastAsia="Arial" w:hAnsi="Arial" w:cs="Arial"/>
              </w:rPr>
            </w:pPr>
            <w:r>
              <w:rPr>
                <w:rFonts w:ascii="Arial" w:eastAsia="Arial" w:hAnsi="Arial" w:cs="Arial"/>
              </w:rPr>
              <w:t>9</w:t>
            </w:r>
          </w:p>
        </w:tc>
        <w:tc>
          <w:tcPr>
            <w:tcW w:w="4684" w:type="dxa"/>
            <w:gridSpan w:val="2"/>
            <w:vAlign w:val="center"/>
          </w:tcPr>
          <w:p w14:paraId="16EE8862" w14:textId="77777777" w:rsidR="008A5F56" w:rsidRDefault="00FD117D">
            <w:pPr>
              <w:tabs>
                <w:tab w:val="left" w:pos="5640"/>
              </w:tabs>
              <w:spacing w:after="0" w:line="240" w:lineRule="auto"/>
              <w:jc w:val="center"/>
              <w:rPr>
                <w:rFonts w:ascii="Arial" w:eastAsia="Arial" w:hAnsi="Arial" w:cs="Arial"/>
              </w:rPr>
            </w:pPr>
            <w:r>
              <w:rPr>
                <w:rFonts w:ascii="Arial" w:eastAsia="Arial" w:hAnsi="Arial" w:cs="Arial"/>
              </w:rPr>
              <w:t>Дополнительная упаковка (обвести нужное)</w:t>
            </w:r>
          </w:p>
        </w:tc>
        <w:tc>
          <w:tcPr>
            <w:tcW w:w="1794" w:type="dxa"/>
            <w:vAlign w:val="center"/>
          </w:tcPr>
          <w:p w14:paraId="57F2E646" w14:textId="77777777" w:rsidR="008A5F56" w:rsidRDefault="00FD117D">
            <w:pPr>
              <w:tabs>
                <w:tab w:val="left" w:pos="5640"/>
              </w:tabs>
              <w:spacing w:after="0" w:line="240" w:lineRule="auto"/>
              <w:jc w:val="center"/>
              <w:rPr>
                <w:rFonts w:ascii="Arial" w:eastAsia="Arial" w:hAnsi="Arial" w:cs="Arial"/>
              </w:rPr>
            </w:pPr>
            <w:r>
              <w:rPr>
                <w:rFonts w:ascii="Arial" w:eastAsia="Arial" w:hAnsi="Arial" w:cs="Arial"/>
              </w:rPr>
              <w:t>Обрешетка</w:t>
            </w:r>
          </w:p>
        </w:tc>
        <w:tc>
          <w:tcPr>
            <w:tcW w:w="1794" w:type="dxa"/>
            <w:gridSpan w:val="2"/>
            <w:vAlign w:val="center"/>
          </w:tcPr>
          <w:p w14:paraId="1C7900FF" w14:textId="77777777" w:rsidR="008A5F56" w:rsidRDefault="00FD117D">
            <w:pPr>
              <w:tabs>
                <w:tab w:val="left" w:pos="5640"/>
              </w:tabs>
              <w:spacing w:after="0" w:line="240" w:lineRule="auto"/>
              <w:ind w:left="0" w:firstLine="0"/>
              <w:jc w:val="center"/>
              <w:rPr>
                <w:rFonts w:ascii="Arial" w:eastAsia="Arial" w:hAnsi="Arial" w:cs="Arial"/>
              </w:rPr>
            </w:pPr>
            <w:r>
              <w:rPr>
                <w:rFonts w:ascii="Arial" w:eastAsia="Arial" w:hAnsi="Arial" w:cs="Arial"/>
              </w:rPr>
              <w:t>ДВП</w:t>
            </w:r>
          </w:p>
        </w:tc>
        <w:tc>
          <w:tcPr>
            <w:tcW w:w="1795" w:type="dxa"/>
            <w:gridSpan w:val="2"/>
            <w:vAlign w:val="center"/>
          </w:tcPr>
          <w:p w14:paraId="6927E9E3" w14:textId="77777777" w:rsidR="008A5F56" w:rsidRDefault="00FD117D">
            <w:pPr>
              <w:tabs>
                <w:tab w:val="left" w:pos="5640"/>
              </w:tabs>
              <w:spacing w:after="0" w:line="240" w:lineRule="auto"/>
              <w:jc w:val="center"/>
              <w:rPr>
                <w:rFonts w:ascii="Arial" w:eastAsia="Arial" w:hAnsi="Arial" w:cs="Arial"/>
              </w:rPr>
            </w:pPr>
            <w:r>
              <w:rPr>
                <w:rFonts w:ascii="Arial" w:eastAsia="Arial" w:hAnsi="Arial" w:cs="Arial"/>
              </w:rPr>
              <w:t>Картон</w:t>
            </w:r>
          </w:p>
        </w:tc>
      </w:tr>
      <w:tr w:rsidR="008A5F56" w14:paraId="2AC03522" w14:textId="77777777">
        <w:trPr>
          <w:trHeight w:val="567"/>
          <w:jc w:val="center"/>
        </w:trPr>
        <w:tc>
          <w:tcPr>
            <w:tcW w:w="564" w:type="dxa"/>
            <w:vAlign w:val="center"/>
          </w:tcPr>
          <w:p w14:paraId="4FD288F9" w14:textId="77777777" w:rsidR="008A5F56" w:rsidRDefault="00FD117D">
            <w:pPr>
              <w:tabs>
                <w:tab w:val="left" w:pos="5640"/>
              </w:tabs>
              <w:spacing w:after="0" w:line="240" w:lineRule="auto"/>
              <w:ind w:left="-105" w:right="-101" w:firstLine="0"/>
              <w:jc w:val="center"/>
              <w:rPr>
                <w:rFonts w:ascii="Arial" w:eastAsia="Arial" w:hAnsi="Arial" w:cs="Arial"/>
              </w:rPr>
            </w:pPr>
            <w:r>
              <w:rPr>
                <w:rFonts w:ascii="Arial" w:eastAsia="Arial" w:hAnsi="Arial" w:cs="Arial"/>
              </w:rPr>
              <w:t>10</w:t>
            </w:r>
          </w:p>
        </w:tc>
        <w:tc>
          <w:tcPr>
            <w:tcW w:w="4684" w:type="dxa"/>
            <w:gridSpan w:val="2"/>
            <w:vAlign w:val="center"/>
          </w:tcPr>
          <w:p w14:paraId="5ADD858F" w14:textId="77777777" w:rsidR="008A5F56" w:rsidRDefault="00FD117D">
            <w:pPr>
              <w:tabs>
                <w:tab w:val="left" w:pos="5640"/>
              </w:tabs>
              <w:spacing w:after="0" w:line="240" w:lineRule="auto"/>
              <w:jc w:val="center"/>
              <w:rPr>
                <w:rFonts w:ascii="Arial" w:eastAsia="Arial" w:hAnsi="Arial" w:cs="Arial"/>
              </w:rPr>
            </w:pPr>
            <w:r>
              <w:rPr>
                <w:rFonts w:ascii="Arial" w:eastAsia="Arial" w:hAnsi="Arial" w:cs="Arial"/>
              </w:rPr>
              <w:t>Объявленная стоимость груза, руб.</w:t>
            </w:r>
          </w:p>
        </w:tc>
        <w:tc>
          <w:tcPr>
            <w:tcW w:w="5383" w:type="dxa"/>
            <w:gridSpan w:val="5"/>
            <w:vAlign w:val="center"/>
          </w:tcPr>
          <w:p w14:paraId="7F599543" w14:textId="77777777" w:rsidR="008A5F56" w:rsidRDefault="008A5F56">
            <w:pPr>
              <w:tabs>
                <w:tab w:val="left" w:pos="5640"/>
              </w:tabs>
              <w:spacing w:after="0" w:line="240" w:lineRule="auto"/>
              <w:jc w:val="center"/>
              <w:rPr>
                <w:rFonts w:ascii="Arial" w:eastAsia="Arial" w:hAnsi="Arial" w:cs="Arial"/>
              </w:rPr>
            </w:pPr>
          </w:p>
        </w:tc>
      </w:tr>
      <w:tr w:rsidR="008A5F56" w14:paraId="6B54C79C" w14:textId="77777777">
        <w:trPr>
          <w:trHeight w:val="567"/>
          <w:jc w:val="center"/>
        </w:trPr>
        <w:tc>
          <w:tcPr>
            <w:tcW w:w="564" w:type="dxa"/>
            <w:vAlign w:val="center"/>
          </w:tcPr>
          <w:p w14:paraId="2AC334B1" w14:textId="77777777" w:rsidR="008A5F56" w:rsidRDefault="00FD117D">
            <w:pPr>
              <w:tabs>
                <w:tab w:val="left" w:pos="5640"/>
              </w:tabs>
              <w:spacing w:after="0" w:line="240" w:lineRule="auto"/>
              <w:ind w:left="-105" w:right="-101" w:firstLine="0"/>
              <w:jc w:val="center"/>
              <w:rPr>
                <w:rFonts w:ascii="Arial" w:eastAsia="Arial" w:hAnsi="Arial" w:cs="Arial"/>
              </w:rPr>
            </w:pPr>
            <w:r>
              <w:rPr>
                <w:rFonts w:ascii="Arial" w:eastAsia="Arial" w:hAnsi="Arial" w:cs="Arial"/>
              </w:rPr>
              <w:t>11</w:t>
            </w:r>
          </w:p>
        </w:tc>
        <w:tc>
          <w:tcPr>
            <w:tcW w:w="4684" w:type="dxa"/>
            <w:gridSpan w:val="2"/>
            <w:vAlign w:val="center"/>
          </w:tcPr>
          <w:p w14:paraId="1DC92DE3" w14:textId="77777777" w:rsidR="008A5F56" w:rsidRDefault="00FD117D">
            <w:pPr>
              <w:tabs>
                <w:tab w:val="left" w:pos="5640"/>
              </w:tabs>
              <w:spacing w:after="0" w:line="240" w:lineRule="auto"/>
              <w:jc w:val="center"/>
              <w:rPr>
                <w:rFonts w:ascii="Arial" w:eastAsia="Arial" w:hAnsi="Arial" w:cs="Arial"/>
              </w:rPr>
            </w:pPr>
            <w:r>
              <w:rPr>
                <w:rFonts w:ascii="Arial" w:eastAsia="Arial" w:hAnsi="Arial" w:cs="Arial"/>
              </w:rPr>
              <w:t>Дата погрузки</w:t>
            </w:r>
          </w:p>
        </w:tc>
        <w:tc>
          <w:tcPr>
            <w:tcW w:w="5383" w:type="dxa"/>
            <w:gridSpan w:val="5"/>
            <w:vAlign w:val="center"/>
          </w:tcPr>
          <w:p w14:paraId="49F23129" w14:textId="77777777" w:rsidR="008A5F56" w:rsidRDefault="008A5F56">
            <w:pPr>
              <w:tabs>
                <w:tab w:val="left" w:pos="5640"/>
              </w:tabs>
              <w:spacing w:after="0" w:line="240" w:lineRule="auto"/>
              <w:jc w:val="center"/>
              <w:rPr>
                <w:rFonts w:ascii="Arial" w:eastAsia="Arial" w:hAnsi="Arial" w:cs="Arial"/>
              </w:rPr>
            </w:pPr>
          </w:p>
        </w:tc>
      </w:tr>
      <w:tr w:rsidR="008A5F56" w14:paraId="55BF6BC7" w14:textId="77777777">
        <w:trPr>
          <w:trHeight w:val="652"/>
          <w:jc w:val="center"/>
        </w:trPr>
        <w:tc>
          <w:tcPr>
            <w:tcW w:w="564" w:type="dxa"/>
            <w:vAlign w:val="center"/>
          </w:tcPr>
          <w:p w14:paraId="2E7AA415" w14:textId="77777777" w:rsidR="008A5F56" w:rsidRDefault="00FD117D">
            <w:pPr>
              <w:tabs>
                <w:tab w:val="left" w:pos="5640"/>
              </w:tabs>
              <w:spacing w:after="0" w:line="240" w:lineRule="auto"/>
              <w:ind w:left="-105" w:right="-101" w:firstLine="0"/>
              <w:jc w:val="center"/>
              <w:rPr>
                <w:rFonts w:ascii="Arial" w:eastAsia="Arial" w:hAnsi="Arial" w:cs="Arial"/>
              </w:rPr>
            </w:pPr>
            <w:r>
              <w:rPr>
                <w:rFonts w:ascii="Arial" w:eastAsia="Arial" w:hAnsi="Arial" w:cs="Arial"/>
              </w:rPr>
              <w:t>12</w:t>
            </w:r>
          </w:p>
        </w:tc>
        <w:tc>
          <w:tcPr>
            <w:tcW w:w="4684" w:type="dxa"/>
            <w:gridSpan w:val="2"/>
            <w:vAlign w:val="center"/>
          </w:tcPr>
          <w:p w14:paraId="31F58F93" w14:textId="77777777" w:rsidR="008A5F56" w:rsidRDefault="00FD117D">
            <w:pPr>
              <w:tabs>
                <w:tab w:val="left" w:pos="5640"/>
              </w:tabs>
              <w:spacing w:after="0" w:line="240" w:lineRule="auto"/>
              <w:ind w:left="-108" w:right="-103" w:hanging="15"/>
              <w:jc w:val="center"/>
              <w:rPr>
                <w:rFonts w:ascii="Arial" w:eastAsia="Arial" w:hAnsi="Arial" w:cs="Arial"/>
              </w:rPr>
            </w:pPr>
            <w:r>
              <w:rPr>
                <w:rFonts w:ascii="Arial" w:eastAsia="Arial" w:hAnsi="Arial" w:cs="Arial"/>
              </w:rPr>
              <w:t>Примечание (особые отметки)</w:t>
            </w:r>
          </w:p>
        </w:tc>
        <w:tc>
          <w:tcPr>
            <w:tcW w:w="5383" w:type="dxa"/>
            <w:gridSpan w:val="5"/>
            <w:vAlign w:val="center"/>
          </w:tcPr>
          <w:p w14:paraId="3491BAFE" w14:textId="77777777" w:rsidR="008A5F56" w:rsidRDefault="008A5F56">
            <w:pPr>
              <w:tabs>
                <w:tab w:val="left" w:pos="5640"/>
              </w:tabs>
              <w:spacing w:after="0" w:line="240" w:lineRule="auto"/>
              <w:jc w:val="center"/>
              <w:rPr>
                <w:rFonts w:ascii="Arial" w:eastAsia="Arial" w:hAnsi="Arial" w:cs="Arial"/>
                <w:sz w:val="18"/>
                <w:szCs w:val="18"/>
              </w:rPr>
            </w:pPr>
          </w:p>
        </w:tc>
      </w:tr>
    </w:tbl>
    <w:p w14:paraId="2B969267" w14:textId="77777777" w:rsidR="008A5F56" w:rsidRDefault="00FD117D">
      <w:pPr>
        <w:spacing w:before="240" w:after="240" w:line="240" w:lineRule="auto"/>
        <w:ind w:left="0" w:right="-471" w:firstLine="0"/>
        <w:jc w:val="left"/>
        <w:rPr>
          <w:rFonts w:ascii="Arial" w:eastAsia="Arial" w:hAnsi="Arial" w:cs="Arial"/>
        </w:rPr>
      </w:pPr>
      <w:r>
        <w:rPr>
          <w:rFonts w:ascii="Arial" w:eastAsia="Arial" w:hAnsi="Arial" w:cs="Arial"/>
        </w:rPr>
        <w:t>Поручение принято к исполнению, с условиями Поручения согласны.</w:t>
      </w:r>
    </w:p>
    <w:tbl>
      <w:tblPr>
        <w:tblStyle w:val="af5"/>
        <w:tblW w:w="10837"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990"/>
        <w:gridCol w:w="3517"/>
        <w:gridCol w:w="2330"/>
      </w:tblGrid>
      <w:tr w:rsidR="008A5F56" w14:paraId="74CC03F6" w14:textId="77777777">
        <w:trPr>
          <w:cantSplit/>
          <w:trHeight w:val="510"/>
          <w:jc w:val="center"/>
        </w:trPr>
        <w:tc>
          <w:tcPr>
            <w:tcW w:w="10837" w:type="dxa"/>
            <w:gridSpan w:val="3"/>
            <w:tcBorders>
              <w:bottom w:val="single" w:sz="4" w:space="0" w:color="000000"/>
            </w:tcBorders>
            <w:vAlign w:val="center"/>
          </w:tcPr>
          <w:p w14:paraId="4A7B3C7A" w14:textId="77777777" w:rsidR="008A5F56" w:rsidRDefault="00FD117D">
            <w:pPr>
              <w:keepNext/>
              <w:ind w:left="170" w:right="6" w:hanging="170"/>
              <w:jc w:val="left"/>
              <w:rPr>
                <w:rFonts w:ascii="Arial" w:eastAsia="Arial" w:hAnsi="Arial" w:cs="Arial"/>
                <w:b/>
              </w:rPr>
            </w:pPr>
            <w:r>
              <w:rPr>
                <w:rFonts w:ascii="Arial" w:eastAsia="Arial" w:hAnsi="Arial" w:cs="Arial"/>
                <w:b/>
                <w:color w:val="000000"/>
              </w:rPr>
              <w:t>ЭКСПЕДИТОР</w:t>
            </w:r>
          </w:p>
        </w:tc>
      </w:tr>
      <w:tr w:rsidR="008A5F56" w14:paraId="5975EAF0" w14:textId="77777777">
        <w:trPr>
          <w:cantSplit/>
          <w:trHeight w:val="1020"/>
          <w:jc w:val="center"/>
        </w:trPr>
        <w:tc>
          <w:tcPr>
            <w:tcW w:w="4990" w:type="dxa"/>
            <w:tcBorders>
              <w:top w:val="single" w:sz="4" w:space="0" w:color="000000"/>
            </w:tcBorders>
          </w:tcPr>
          <w:p w14:paraId="51C0E6EF" w14:textId="77777777" w:rsidR="008A5F56" w:rsidRDefault="00FD117D">
            <w:pPr>
              <w:keepNext/>
              <w:spacing w:before="120" w:after="120" w:line="276" w:lineRule="auto"/>
              <w:ind w:left="28" w:right="6" w:firstLine="0"/>
              <w:jc w:val="left"/>
              <w:rPr>
                <w:rFonts w:ascii="Arial" w:eastAsia="Arial" w:hAnsi="Arial" w:cs="Arial"/>
              </w:rPr>
            </w:pPr>
            <w:r>
              <w:rPr>
                <w:rFonts w:ascii="Arial" w:eastAsia="Arial" w:hAnsi="Arial" w:cs="Arial"/>
              </w:rPr>
              <w:t>Генеральный директор</w:t>
            </w:r>
          </w:p>
        </w:tc>
        <w:tc>
          <w:tcPr>
            <w:tcW w:w="3517" w:type="dxa"/>
            <w:tcBorders>
              <w:top w:val="single" w:sz="4" w:space="0" w:color="000000"/>
            </w:tcBorders>
            <w:vAlign w:val="bottom"/>
          </w:tcPr>
          <w:p w14:paraId="70682E52" w14:textId="77777777" w:rsidR="008A5F56" w:rsidRDefault="00FD117D">
            <w:pPr>
              <w:keepNext/>
              <w:spacing w:before="120" w:line="276" w:lineRule="auto"/>
              <w:ind w:left="28" w:right="6" w:firstLine="0"/>
              <w:jc w:val="center"/>
              <w:rPr>
                <w:rFonts w:ascii="Arial" w:eastAsia="Arial" w:hAnsi="Arial" w:cs="Arial"/>
                <w:vertAlign w:val="subscript"/>
              </w:rPr>
            </w:pPr>
            <w:r>
              <w:rPr>
                <w:noProof/>
              </w:rPr>
              <mc:AlternateContent>
                <mc:Choice Requires="wps">
                  <w:drawing>
                    <wp:anchor distT="0" distB="0" distL="114300" distR="114300" simplePos="0" relativeHeight="251663360" behindDoc="0" locked="0" layoutInCell="1" hidden="0" allowOverlap="1" wp14:anchorId="1EE8971D" wp14:editId="5BF9E79C">
                      <wp:simplePos x="0" y="0"/>
                      <wp:positionH relativeFrom="column">
                        <wp:posOffset>-55879</wp:posOffset>
                      </wp:positionH>
                      <wp:positionV relativeFrom="paragraph">
                        <wp:posOffset>225425</wp:posOffset>
                      </wp:positionV>
                      <wp:extent cx="0" cy="12700"/>
                      <wp:effectExtent l="0" t="0" r="0" b="0"/>
                      <wp:wrapNone/>
                      <wp:docPr id="1666402844" name="Прямая со стрелкой 1666402844"/>
                      <wp:cNvGraphicFramePr/>
                      <a:graphic xmlns:a="http://schemas.openxmlformats.org/drawingml/2006/main">
                        <a:graphicData uri="http://schemas.microsoft.com/office/word/2010/wordprocessingShape">
                          <wps:wsp>
                            <wps:cNvCnPr/>
                            <wps:spPr>
                              <a:xfrm>
                                <a:off x="4262373" y="3780000"/>
                                <a:ext cx="21672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-55879</wp:posOffset>
                      </wp:positionH>
                      <wp:positionV relativeFrom="paragraph">
                        <wp:posOffset>225425</wp:posOffset>
                      </wp:positionV>
                      <wp:extent cx="0" cy="12700"/>
                      <wp:effectExtent b="0" l="0" r="0" t="0"/>
                      <wp:wrapNone/>
                      <wp:docPr id="166640284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1D372EBB" wp14:editId="6908745A">
                      <wp:simplePos x="0" y="0"/>
                      <wp:positionH relativeFrom="column">
                        <wp:posOffset>-54609</wp:posOffset>
                      </wp:positionH>
                      <wp:positionV relativeFrom="paragraph">
                        <wp:posOffset>1186815</wp:posOffset>
                      </wp:positionV>
                      <wp:extent cx="0" cy="12700"/>
                      <wp:effectExtent l="0" t="0" r="0" b="0"/>
                      <wp:wrapNone/>
                      <wp:docPr id="1666402846" name="Прямая со стрелкой 1666402846"/>
                      <wp:cNvGraphicFramePr/>
                      <a:graphic xmlns:a="http://schemas.openxmlformats.org/drawingml/2006/main">
                        <a:graphicData uri="http://schemas.microsoft.com/office/word/2010/wordprocessingShape">
                          <wps:wsp>
                            <wps:cNvCnPr/>
                            <wps:spPr>
                              <a:xfrm>
                                <a:off x="4262373" y="3780000"/>
                                <a:ext cx="216725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-54609</wp:posOffset>
                      </wp:positionH>
                      <wp:positionV relativeFrom="paragraph">
                        <wp:posOffset>1186815</wp:posOffset>
                      </wp:positionV>
                      <wp:extent cx="0" cy="12700"/>
                      <wp:effectExtent b="0" l="0" r="0" t="0"/>
                      <wp:wrapNone/>
                      <wp:docPr id="1666402846"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67C5F546" w14:textId="77777777" w:rsidR="008A5F56" w:rsidRDefault="00FD117D">
            <w:pPr>
              <w:keepNext/>
              <w:spacing w:line="276" w:lineRule="auto"/>
              <w:ind w:left="28" w:right="6" w:firstLine="0"/>
              <w:jc w:val="center"/>
              <w:rPr>
                <w:rFonts w:ascii="Arial" w:eastAsia="Arial" w:hAnsi="Arial" w:cs="Arial"/>
                <w:vertAlign w:val="superscript"/>
              </w:rPr>
            </w:pPr>
            <w:proofErr w:type="spellStart"/>
            <w:r>
              <w:rPr>
                <w:rFonts w:ascii="Arial" w:eastAsia="Arial" w:hAnsi="Arial" w:cs="Arial"/>
                <w:vertAlign w:val="superscript"/>
              </w:rPr>
              <w:t>м.п</w:t>
            </w:r>
            <w:proofErr w:type="spellEnd"/>
            <w:r>
              <w:rPr>
                <w:rFonts w:ascii="Arial" w:eastAsia="Arial" w:hAnsi="Arial" w:cs="Arial"/>
                <w:vertAlign w:val="superscript"/>
              </w:rPr>
              <w:t>.</w:t>
            </w:r>
          </w:p>
        </w:tc>
        <w:tc>
          <w:tcPr>
            <w:tcW w:w="2330" w:type="dxa"/>
            <w:tcBorders>
              <w:top w:val="single" w:sz="4" w:space="0" w:color="000000"/>
            </w:tcBorders>
          </w:tcPr>
          <w:p w14:paraId="305F7771" w14:textId="77777777" w:rsidR="008A5F56" w:rsidRDefault="00FD117D">
            <w:pPr>
              <w:keepNext/>
              <w:spacing w:before="120" w:after="120" w:line="276" w:lineRule="auto"/>
              <w:ind w:left="28" w:right="6" w:firstLine="0"/>
              <w:jc w:val="left"/>
              <w:rPr>
                <w:rFonts w:ascii="Arial" w:eastAsia="Arial" w:hAnsi="Arial" w:cs="Arial"/>
              </w:rPr>
            </w:pPr>
            <w:r>
              <w:rPr>
                <w:rFonts w:ascii="Arial" w:eastAsia="Arial" w:hAnsi="Arial" w:cs="Arial"/>
              </w:rPr>
              <w:t>Гурьев М.В</w:t>
            </w:r>
          </w:p>
        </w:tc>
      </w:tr>
      <w:tr w:rsidR="008A5F56" w14:paraId="1DE1314D" w14:textId="77777777">
        <w:trPr>
          <w:cantSplit/>
          <w:trHeight w:val="510"/>
          <w:jc w:val="center"/>
        </w:trPr>
        <w:tc>
          <w:tcPr>
            <w:tcW w:w="10837" w:type="dxa"/>
            <w:gridSpan w:val="3"/>
            <w:tcBorders>
              <w:bottom w:val="single" w:sz="4" w:space="0" w:color="000000"/>
            </w:tcBorders>
            <w:vAlign w:val="center"/>
          </w:tcPr>
          <w:p w14:paraId="1BC2DE91" w14:textId="77777777" w:rsidR="008A5F56" w:rsidRDefault="00FD117D">
            <w:pPr>
              <w:keepNext/>
              <w:spacing w:line="276" w:lineRule="auto"/>
              <w:ind w:left="170" w:right="6" w:hanging="170"/>
              <w:jc w:val="left"/>
              <w:rPr>
                <w:rFonts w:ascii="Arial" w:eastAsia="Arial" w:hAnsi="Arial" w:cs="Arial"/>
                <w:b/>
                <w:color w:val="0A7075"/>
              </w:rPr>
            </w:pPr>
            <w:r>
              <w:rPr>
                <w:rFonts w:ascii="Arial" w:eastAsia="Arial" w:hAnsi="Arial" w:cs="Arial"/>
                <w:b/>
                <w:color w:val="000000"/>
              </w:rPr>
              <w:t>КЛИЕНТ</w:t>
            </w:r>
          </w:p>
        </w:tc>
      </w:tr>
      <w:tr w:rsidR="008A5F56" w14:paraId="6E6DEBB7" w14:textId="77777777">
        <w:trPr>
          <w:cantSplit/>
          <w:trHeight w:val="1020"/>
          <w:jc w:val="center"/>
        </w:trPr>
        <w:tc>
          <w:tcPr>
            <w:tcW w:w="4990" w:type="dxa"/>
            <w:tcBorders>
              <w:top w:val="single" w:sz="4" w:space="0" w:color="000000"/>
            </w:tcBorders>
          </w:tcPr>
          <w:p w14:paraId="632D1B88" w14:textId="77777777" w:rsidR="008A5F56" w:rsidRDefault="00FD117D">
            <w:pPr>
              <w:keepNext/>
              <w:spacing w:before="120" w:after="120" w:line="276" w:lineRule="auto"/>
              <w:ind w:left="28" w:right="6" w:firstLine="0"/>
              <w:jc w:val="left"/>
              <w:rPr>
                <w:rFonts w:ascii="Arial" w:eastAsia="Arial" w:hAnsi="Arial" w:cs="Arial"/>
                <w:highlight w:val="yellow"/>
              </w:rPr>
            </w:pPr>
            <w:r>
              <w:rPr>
                <w:rFonts w:ascii="Arial" w:eastAsia="Arial" w:hAnsi="Arial" w:cs="Arial"/>
                <w:highlight w:val="yellow"/>
              </w:rPr>
              <w:t>[Должность]</w:t>
            </w:r>
          </w:p>
        </w:tc>
        <w:tc>
          <w:tcPr>
            <w:tcW w:w="3517" w:type="dxa"/>
            <w:tcBorders>
              <w:top w:val="single" w:sz="4" w:space="0" w:color="000000"/>
            </w:tcBorders>
            <w:vAlign w:val="bottom"/>
          </w:tcPr>
          <w:p w14:paraId="548611F6" w14:textId="77777777" w:rsidR="008A5F56" w:rsidRDefault="008A5F56">
            <w:pPr>
              <w:keepNext/>
              <w:spacing w:before="120" w:after="120" w:line="276" w:lineRule="auto"/>
              <w:ind w:left="28" w:right="6" w:firstLine="0"/>
              <w:jc w:val="center"/>
              <w:rPr>
                <w:rFonts w:ascii="Arial" w:eastAsia="Arial" w:hAnsi="Arial" w:cs="Arial"/>
                <w:vertAlign w:val="subscript"/>
              </w:rPr>
            </w:pPr>
          </w:p>
          <w:p w14:paraId="366BF73D" w14:textId="77777777" w:rsidR="008A5F56" w:rsidRDefault="00FD117D">
            <w:pPr>
              <w:keepNext/>
              <w:spacing w:before="120" w:line="276" w:lineRule="auto"/>
              <w:ind w:left="0" w:right="6" w:firstLine="0"/>
              <w:jc w:val="center"/>
              <w:rPr>
                <w:rFonts w:ascii="Arial" w:eastAsia="Arial" w:hAnsi="Arial" w:cs="Arial"/>
              </w:rPr>
            </w:pPr>
            <w:proofErr w:type="spellStart"/>
            <w:r>
              <w:rPr>
                <w:rFonts w:ascii="Arial" w:eastAsia="Arial" w:hAnsi="Arial" w:cs="Arial"/>
                <w:vertAlign w:val="superscript"/>
              </w:rPr>
              <w:t>м.п</w:t>
            </w:r>
            <w:proofErr w:type="spellEnd"/>
            <w:r>
              <w:rPr>
                <w:rFonts w:ascii="Arial" w:eastAsia="Arial" w:hAnsi="Arial" w:cs="Arial"/>
                <w:vertAlign w:val="superscript"/>
              </w:rPr>
              <w:t>.</w:t>
            </w:r>
          </w:p>
        </w:tc>
        <w:tc>
          <w:tcPr>
            <w:tcW w:w="2330" w:type="dxa"/>
            <w:tcBorders>
              <w:top w:val="single" w:sz="4" w:space="0" w:color="000000"/>
            </w:tcBorders>
          </w:tcPr>
          <w:p w14:paraId="66F8B613" w14:textId="77777777" w:rsidR="008A5F56" w:rsidRDefault="00FD117D">
            <w:pPr>
              <w:keepNext/>
              <w:spacing w:before="120" w:after="120" w:line="276" w:lineRule="auto"/>
              <w:ind w:left="28" w:right="6" w:firstLine="0"/>
              <w:jc w:val="left"/>
              <w:rPr>
                <w:rFonts w:ascii="Arial" w:eastAsia="Arial" w:hAnsi="Arial" w:cs="Arial"/>
              </w:rPr>
            </w:pPr>
            <w:r>
              <w:rPr>
                <w:rFonts w:ascii="Arial" w:eastAsia="Arial" w:hAnsi="Arial" w:cs="Arial"/>
                <w:highlight w:val="yellow"/>
              </w:rPr>
              <w:t>[Фамилия И.О.]</w:t>
            </w:r>
          </w:p>
        </w:tc>
      </w:tr>
    </w:tbl>
    <w:p w14:paraId="64DCAE72" w14:textId="77777777" w:rsidR="002725C9" w:rsidRDefault="002725C9">
      <w:pPr>
        <w:rPr>
          <w:rFonts w:ascii="Arial" w:eastAsia="Arial" w:hAnsi="Arial" w:cs="Arial"/>
          <w:sz w:val="18"/>
          <w:szCs w:val="18"/>
        </w:rPr>
      </w:pPr>
      <w:bookmarkStart w:id="0" w:name="_heading=h.a69n71qxjbdx" w:colFirst="0" w:colLast="0"/>
      <w:bookmarkEnd w:id="0"/>
      <w:r>
        <w:rPr>
          <w:rFonts w:ascii="Arial" w:eastAsia="Arial" w:hAnsi="Arial" w:cs="Arial"/>
          <w:sz w:val="18"/>
          <w:szCs w:val="18"/>
        </w:rPr>
        <w:br w:type="page"/>
      </w:r>
    </w:p>
    <w:p w14:paraId="3834A11F" w14:textId="5CB60978" w:rsidR="008A5F56" w:rsidRPr="002725C9" w:rsidRDefault="00FD117D" w:rsidP="002725C9">
      <w:pPr>
        <w:spacing w:before="120" w:after="120" w:line="240" w:lineRule="auto"/>
        <w:ind w:left="-426" w:right="-471" w:firstLine="0"/>
        <w:jc w:val="left"/>
        <w:rPr>
          <w:rFonts w:ascii="Arial" w:eastAsia="Arial" w:hAnsi="Arial" w:cs="Arial"/>
          <w:sz w:val="18"/>
          <w:szCs w:val="18"/>
          <w:lang w:val="ru-RU"/>
        </w:rPr>
      </w:pPr>
      <w:r>
        <w:rPr>
          <w:rFonts w:ascii="Arial" w:eastAsia="Arial" w:hAnsi="Arial" w:cs="Arial"/>
          <w:sz w:val="18"/>
          <w:szCs w:val="18"/>
        </w:rPr>
        <w:lastRenderedPageBreak/>
        <w:t xml:space="preserve">Приложение № 2 к Договору транспортно-экспедиционных услуг № </w:t>
      </w:r>
      <w:r>
        <w:rPr>
          <w:rFonts w:ascii="Arial" w:eastAsia="Arial" w:hAnsi="Arial" w:cs="Arial"/>
          <w:sz w:val="18"/>
          <w:szCs w:val="18"/>
          <w:highlight w:val="yellow"/>
        </w:rPr>
        <w:t xml:space="preserve">[номер] </w:t>
      </w:r>
      <w:r>
        <w:rPr>
          <w:rFonts w:ascii="Arial" w:eastAsia="Arial" w:hAnsi="Arial" w:cs="Arial"/>
        </w:rPr>
        <w:t>от</w:t>
      </w:r>
      <w:r>
        <w:rPr>
          <w:rFonts w:ascii="Arial" w:eastAsia="Arial" w:hAnsi="Arial" w:cs="Arial"/>
          <w:highlight w:val="yellow"/>
        </w:rPr>
        <w:t xml:space="preserve"> [дата договора]</w:t>
      </w:r>
    </w:p>
    <w:tbl>
      <w:tblPr>
        <w:tblStyle w:val="af6"/>
        <w:tblW w:w="10773" w:type="dxa"/>
        <w:jc w:val="center"/>
        <w:tblInd w:w="0" w:type="dxa"/>
        <w:tblLayout w:type="fixed"/>
        <w:tblLook w:val="0400" w:firstRow="0" w:lastRow="0" w:firstColumn="0" w:lastColumn="0" w:noHBand="0" w:noVBand="1"/>
      </w:tblPr>
      <w:tblGrid>
        <w:gridCol w:w="2405"/>
        <w:gridCol w:w="2126"/>
        <w:gridCol w:w="1520"/>
        <w:gridCol w:w="186"/>
        <w:gridCol w:w="86"/>
        <w:gridCol w:w="1190"/>
        <w:gridCol w:w="1418"/>
        <w:gridCol w:w="141"/>
        <w:gridCol w:w="1701"/>
      </w:tblGrid>
      <w:tr w:rsidR="008A5F56" w14:paraId="1CD10993" w14:textId="77777777" w:rsidTr="002725C9">
        <w:trPr>
          <w:trHeight w:val="391"/>
          <w:jc w:val="center"/>
        </w:trPr>
        <w:tc>
          <w:tcPr>
            <w:tcW w:w="2405" w:type="dxa"/>
            <w:vMerge w:val="restart"/>
            <w:tcBorders>
              <w:top w:val="single" w:sz="4" w:space="0" w:color="000000"/>
              <w:left w:val="single" w:sz="4" w:space="0" w:color="000000"/>
            </w:tcBorders>
            <w:vAlign w:val="center"/>
          </w:tcPr>
          <w:p w14:paraId="56160371" w14:textId="08FB6FAB" w:rsidR="008A5F56" w:rsidRDefault="00FD117D" w:rsidP="002725C9">
            <w:pPr>
              <w:keepNext/>
              <w:spacing w:after="0" w:line="240" w:lineRule="auto"/>
              <w:ind w:left="142" w:right="6" w:firstLine="0"/>
              <w:jc w:val="left"/>
              <w:rPr>
                <w:rFonts w:ascii="Arial" w:eastAsia="Arial" w:hAnsi="Arial" w:cs="Arial"/>
                <w:b/>
              </w:rPr>
            </w:pPr>
            <w:r>
              <w:rPr>
                <w:rFonts w:ascii="Arial" w:eastAsia="Arial" w:hAnsi="Arial" w:cs="Arial"/>
                <w:b/>
              </w:rPr>
              <w:t>Экспедиторская расписка</w:t>
            </w:r>
          </w:p>
          <w:p w14:paraId="258EF672" w14:textId="0F100D88" w:rsidR="008A5F56" w:rsidRDefault="008A5F56" w:rsidP="002725C9">
            <w:pPr>
              <w:keepNext/>
              <w:spacing w:after="0" w:line="240" w:lineRule="auto"/>
              <w:ind w:left="142" w:right="6" w:firstLine="0"/>
              <w:jc w:val="left"/>
              <w:rPr>
                <w:rFonts w:ascii="Arial" w:eastAsia="Arial" w:hAnsi="Arial" w:cs="Arial"/>
                <w:b/>
              </w:rPr>
            </w:pPr>
          </w:p>
          <w:p w14:paraId="78913892" w14:textId="77777777" w:rsidR="008A5F56" w:rsidRDefault="008A5F56" w:rsidP="002725C9">
            <w:pPr>
              <w:keepNext/>
              <w:spacing w:after="0" w:line="240" w:lineRule="auto"/>
              <w:ind w:left="0" w:right="6" w:firstLine="0"/>
              <w:jc w:val="left"/>
              <w:rPr>
                <w:rFonts w:ascii="Arial" w:eastAsia="Arial" w:hAnsi="Arial" w:cs="Arial"/>
                <w:b/>
              </w:rPr>
            </w:pPr>
          </w:p>
          <w:p w14:paraId="76342BFA" w14:textId="77777777" w:rsidR="008A5F56" w:rsidRDefault="00FD117D" w:rsidP="002725C9">
            <w:pPr>
              <w:keepNext/>
              <w:spacing w:after="0" w:line="240" w:lineRule="auto"/>
              <w:ind w:left="142" w:right="6" w:firstLine="0"/>
              <w:jc w:val="left"/>
              <w:rPr>
                <w:rFonts w:ascii="Arial" w:eastAsia="Arial" w:hAnsi="Arial" w:cs="Arial"/>
                <w:b/>
                <w:sz w:val="18"/>
                <w:szCs w:val="18"/>
                <w:highlight w:val="yellow"/>
              </w:rPr>
            </w:pPr>
            <w:r>
              <w:rPr>
                <w:rFonts w:ascii="Arial" w:eastAsia="Arial" w:hAnsi="Arial" w:cs="Arial"/>
                <w:b/>
                <w:color w:val="FF0000"/>
                <w:highlight w:val="yellow"/>
              </w:rPr>
              <w:t>№ _____ от _</w:t>
            </w:r>
            <w:proofErr w:type="gramStart"/>
            <w:r>
              <w:rPr>
                <w:rFonts w:ascii="Arial" w:eastAsia="Arial" w:hAnsi="Arial" w:cs="Arial"/>
                <w:b/>
                <w:color w:val="FF0000"/>
                <w:highlight w:val="yellow"/>
              </w:rPr>
              <w:t>_.__._</w:t>
            </w:r>
            <w:proofErr w:type="gramEnd"/>
            <w:r>
              <w:rPr>
                <w:rFonts w:ascii="Arial" w:eastAsia="Arial" w:hAnsi="Arial" w:cs="Arial"/>
                <w:b/>
                <w:color w:val="FF0000"/>
                <w:highlight w:val="yellow"/>
              </w:rPr>
              <w:t>___</w:t>
            </w:r>
          </w:p>
        </w:tc>
        <w:tc>
          <w:tcPr>
            <w:tcW w:w="2126" w:type="dxa"/>
            <w:vMerge w:val="restart"/>
            <w:tcBorders>
              <w:top w:val="single" w:sz="4" w:space="0" w:color="000000"/>
              <w:left w:val="nil"/>
            </w:tcBorders>
            <w:vAlign w:val="center"/>
          </w:tcPr>
          <w:p w14:paraId="4A88083C" w14:textId="743045A8" w:rsidR="008A5F56" w:rsidRPr="002725C9" w:rsidRDefault="002725C9" w:rsidP="002725C9">
            <w:pPr>
              <w:keepNext/>
              <w:spacing w:after="0" w:line="240" w:lineRule="auto"/>
              <w:ind w:right="6" w:hanging="352"/>
              <w:rPr>
                <w:rFonts w:ascii="Arial" w:eastAsia="Arial" w:hAnsi="Arial" w:cs="Arial"/>
                <w:sz w:val="18"/>
                <w:szCs w:val="18"/>
                <w:lang w:val="ru-RU"/>
              </w:rPr>
            </w:pPr>
            <w:r>
              <w:rPr>
                <w:noProof/>
              </w:rPr>
              <w:drawing>
                <wp:anchor distT="0" distB="0" distL="114300" distR="114300" simplePos="0" relativeHeight="251665408" behindDoc="0" locked="0" layoutInCell="1" allowOverlap="1" wp14:anchorId="04649849" wp14:editId="2F870A74">
                  <wp:simplePos x="0" y="0"/>
                  <wp:positionH relativeFrom="column">
                    <wp:posOffset>-308610</wp:posOffset>
                  </wp:positionH>
                  <wp:positionV relativeFrom="paragraph">
                    <wp:posOffset>-162560</wp:posOffset>
                  </wp:positionV>
                  <wp:extent cx="1640205" cy="429895"/>
                  <wp:effectExtent l="0" t="0" r="0" b="8255"/>
                  <wp:wrapNone/>
                  <wp:docPr id="16664028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640205" cy="429895"/>
                          </a:xfrm>
                          <a:prstGeom prst="rect">
                            <a:avLst/>
                          </a:prstGeom>
                          <a:ln/>
                        </pic:spPr>
                      </pic:pic>
                    </a:graphicData>
                  </a:graphic>
                  <wp14:sizeRelH relativeFrom="margin">
                    <wp14:pctWidth>0</wp14:pctWidth>
                  </wp14:sizeRelH>
                  <wp14:sizeRelV relativeFrom="margin">
                    <wp14:pctHeight>0</wp14:pctHeight>
                  </wp14:sizeRelV>
                </wp:anchor>
              </w:drawing>
            </w:r>
          </w:p>
        </w:tc>
        <w:tc>
          <w:tcPr>
            <w:tcW w:w="6242" w:type="dxa"/>
            <w:gridSpan w:val="7"/>
            <w:tcBorders>
              <w:top w:val="single" w:sz="4" w:space="0" w:color="000000"/>
              <w:left w:val="single" w:sz="4" w:space="0" w:color="000000"/>
              <w:bottom w:val="single" w:sz="4" w:space="0" w:color="000000"/>
              <w:right w:val="single" w:sz="4" w:space="0" w:color="000000"/>
            </w:tcBorders>
            <w:vAlign w:val="center"/>
          </w:tcPr>
          <w:p w14:paraId="5FB0CDB9" w14:textId="77777777" w:rsidR="008A5F56" w:rsidRDefault="00FD117D" w:rsidP="002725C9">
            <w:pPr>
              <w:keepNext/>
              <w:spacing w:after="0" w:line="240" w:lineRule="auto"/>
              <w:ind w:left="117" w:right="6" w:firstLine="0"/>
              <w:jc w:val="left"/>
              <w:rPr>
                <w:rFonts w:ascii="Arial" w:eastAsia="Arial" w:hAnsi="Arial" w:cs="Arial"/>
                <w:b/>
                <w:sz w:val="18"/>
                <w:szCs w:val="18"/>
              </w:rPr>
            </w:pPr>
            <w:r>
              <w:rPr>
                <w:rFonts w:ascii="Arial" w:eastAsia="Arial" w:hAnsi="Arial" w:cs="Arial"/>
                <w:b/>
                <w:sz w:val="18"/>
                <w:szCs w:val="18"/>
              </w:rPr>
              <w:t>Наименование и адрес отправителя</w:t>
            </w:r>
          </w:p>
        </w:tc>
      </w:tr>
      <w:tr w:rsidR="008A5F56" w14:paraId="0F9C3552" w14:textId="77777777" w:rsidTr="002725C9">
        <w:trPr>
          <w:trHeight w:val="870"/>
          <w:jc w:val="center"/>
        </w:trPr>
        <w:tc>
          <w:tcPr>
            <w:tcW w:w="2405" w:type="dxa"/>
            <w:vMerge/>
            <w:tcBorders>
              <w:top w:val="single" w:sz="4" w:space="0" w:color="000000"/>
              <w:left w:val="single" w:sz="4" w:space="0" w:color="000000"/>
            </w:tcBorders>
            <w:vAlign w:val="center"/>
          </w:tcPr>
          <w:p w14:paraId="1A691E4D"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b/>
                <w:sz w:val="18"/>
                <w:szCs w:val="18"/>
              </w:rPr>
            </w:pPr>
          </w:p>
        </w:tc>
        <w:tc>
          <w:tcPr>
            <w:tcW w:w="2126" w:type="dxa"/>
            <w:vMerge/>
            <w:tcBorders>
              <w:top w:val="single" w:sz="4" w:space="0" w:color="000000"/>
              <w:left w:val="nil"/>
            </w:tcBorders>
            <w:vAlign w:val="center"/>
          </w:tcPr>
          <w:p w14:paraId="4DBC37E7"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b/>
                <w:sz w:val="18"/>
                <w:szCs w:val="18"/>
              </w:rPr>
            </w:pPr>
          </w:p>
        </w:tc>
        <w:tc>
          <w:tcPr>
            <w:tcW w:w="6242" w:type="dxa"/>
            <w:gridSpan w:val="7"/>
            <w:vMerge w:val="restart"/>
            <w:tcBorders>
              <w:top w:val="single" w:sz="4" w:space="0" w:color="000000"/>
              <w:left w:val="single" w:sz="4" w:space="0" w:color="000000"/>
              <w:bottom w:val="single" w:sz="4" w:space="0" w:color="000000"/>
              <w:right w:val="single" w:sz="4" w:space="0" w:color="000000"/>
            </w:tcBorders>
            <w:vAlign w:val="center"/>
          </w:tcPr>
          <w:p w14:paraId="48B98125" w14:textId="77777777" w:rsidR="008A5F56" w:rsidRDefault="00FD117D" w:rsidP="002725C9">
            <w:pPr>
              <w:spacing w:after="0" w:line="240" w:lineRule="auto"/>
              <w:ind w:left="105" w:right="0" w:firstLine="0"/>
              <w:jc w:val="left"/>
              <w:rPr>
                <w:rFonts w:ascii="Arial" w:eastAsia="Arial" w:hAnsi="Arial" w:cs="Arial"/>
                <w:b/>
                <w:sz w:val="22"/>
                <w:szCs w:val="22"/>
              </w:rPr>
            </w:pPr>
            <w:r>
              <w:rPr>
                <w:rFonts w:ascii="Times New Roman" w:eastAsia="Times New Roman" w:hAnsi="Times New Roman" w:cs="Times New Roman"/>
                <w:highlight w:val="yellow"/>
              </w:rPr>
              <w:t>[грузоотправитель по Заявке]</w:t>
            </w:r>
          </w:p>
        </w:tc>
      </w:tr>
      <w:tr w:rsidR="008A5F56" w14:paraId="7EC893ED" w14:textId="77777777" w:rsidTr="002725C9">
        <w:trPr>
          <w:trHeight w:val="184"/>
          <w:jc w:val="center"/>
        </w:trPr>
        <w:tc>
          <w:tcPr>
            <w:tcW w:w="4531" w:type="dxa"/>
            <w:gridSpan w:val="2"/>
            <w:vMerge w:val="restart"/>
            <w:tcBorders>
              <w:left w:val="single" w:sz="4" w:space="0" w:color="000000"/>
              <w:right w:val="single" w:sz="4" w:space="0" w:color="000000"/>
            </w:tcBorders>
            <w:vAlign w:val="center"/>
          </w:tcPr>
          <w:p w14:paraId="76B64C33" w14:textId="252E16E0" w:rsidR="008A5F56" w:rsidRDefault="00FD117D" w:rsidP="002725C9">
            <w:pPr>
              <w:keepNext/>
              <w:spacing w:after="0" w:line="240" w:lineRule="auto"/>
              <w:ind w:left="142" w:right="6" w:firstLine="0"/>
              <w:jc w:val="left"/>
              <w:rPr>
                <w:rFonts w:ascii="Arial" w:eastAsia="Arial" w:hAnsi="Arial" w:cs="Arial"/>
                <w:sz w:val="16"/>
                <w:szCs w:val="16"/>
              </w:rPr>
            </w:pPr>
            <w:r>
              <w:rPr>
                <w:rFonts w:ascii="Arial" w:eastAsia="Arial" w:hAnsi="Arial" w:cs="Arial"/>
                <w:sz w:val="16"/>
                <w:szCs w:val="16"/>
              </w:rPr>
              <w:t>Экземпляры 1, 2, 3, 4 экспедиторской расписки являются оригиналами и имеют одинаковую силу.</w:t>
            </w: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4A963052"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6"/>
                <w:szCs w:val="16"/>
              </w:rPr>
            </w:pPr>
          </w:p>
        </w:tc>
      </w:tr>
      <w:tr w:rsidR="008A5F56" w14:paraId="4A57E65F" w14:textId="77777777" w:rsidTr="002725C9">
        <w:trPr>
          <w:trHeight w:val="212"/>
          <w:jc w:val="center"/>
        </w:trPr>
        <w:tc>
          <w:tcPr>
            <w:tcW w:w="4531" w:type="dxa"/>
            <w:gridSpan w:val="2"/>
            <w:vMerge/>
            <w:tcBorders>
              <w:left w:val="single" w:sz="4" w:space="0" w:color="000000"/>
              <w:right w:val="single" w:sz="4" w:space="0" w:color="000000"/>
            </w:tcBorders>
            <w:vAlign w:val="center"/>
          </w:tcPr>
          <w:p w14:paraId="6FDFD8A4"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6"/>
                <w:szCs w:val="16"/>
              </w:rPr>
            </w:pPr>
          </w:p>
        </w:tc>
        <w:tc>
          <w:tcPr>
            <w:tcW w:w="6242" w:type="dxa"/>
            <w:gridSpan w:val="7"/>
            <w:vMerge w:val="restart"/>
            <w:tcBorders>
              <w:top w:val="single" w:sz="4" w:space="0" w:color="000000"/>
              <w:left w:val="single" w:sz="4" w:space="0" w:color="000000"/>
              <w:bottom w:val="single" w:sz="4" w:space="0" w:color="000000"/>
              <w:right w:val="single" w:sz="4" w:space="0" w:color="000000"/>
            </w:tcBorders>
            <w:vAlign w:val="center"/>
          </w:tcPr>
          <w:p w14:paraId="7986FAFE" w14:textId="77777777" w:rsidR="008A5F56" w:rsidRDefault="00FD117D" w:rsidP="002725C9">
            <w:pPr>
              <w:keepNext/>
              <w:spacing w:after="0" w:line="240" w:lineRule="auto"/>
              <w:ind w:left="120" w:right="6" w:firstLine="0"/>
              <w:rPr>
                <w:rFonts w:ascii="Arial" w:eastAsia="Arial" w:hAnsi="Arial" w:cs="Arial"/>
                <w:sz w:val="16"/>
                <w:szCs w:val="16"/>
              </w:rPr>
            </w:pPr>
            <w:r>
              <w:rPr>
                <w:rFonts w:ascii="Arial" w:eastAsia="Arial" w:hAnsi="Arial" w:cs="Arial"/>
                <w:sz w:val="16"/>
                <w:szCs w:val="16"/>
              </w:rPr>
              <w:t>Настоящим удостоверяется, что груз принят к перевозке без видимых повреждений упаковки (за исключением оговоренных случаев) и в соответствии с условиями договора, груз может быть перевезен любым видом транспорта, включая автомобильный, если отправителем ранее не оговорены специальные условия. Отправитель ознакомлен с пределом ответственности экспедитора.  Отправитель удостоверяет, что данные, указанные в документе, верны и в случае наличия в грузе опасных предметов (веществ), они точно описаны и упакованы для перевозки согласно применяемых Правил перевозки опасных грузов.</w:t>
            </w:r>
          </w:p>
        </w:tc>
      </w:tr>
      <w:tr w:rsidR="008A5F56" w14:paraId="6F28AC6A" w14:textId="77777777" w:rsidTr="002725C9">
        <w:trPr>
          <w:trHeight w:val="260"/>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14:paraId="292DAD58" w14:textId="77777777" w:rsidR="008A5F56" w:rsidRDefault="00FD117D" w:rsidP="002725C9">
            <w:pPr>
              <w:keepNext/>
              <w:spacing w:after="0" w:line="240" w:lineRule="auto"/>
              <w:ind w:left="142" w:right="6" w:firstLine="0"/>
              <w:rPr>
                <w:rFonts w:ascii="Arial" w:eastAsia="Arial" w:hAnsi="Arial" w:cs="Arial"/>
                <w:b/>
                <w:sz w:val="18"/>
                <w:szCs w:val="18"/>
              </w:rPr>
            </w:pPr>
            <w:r>
              <w:rPr>
                <w:rFonts w:ascii="Arial" w:eastAsia="Arial" w:hAnsi="Arial" w:cs="Arial"/>
                <w:b/>
                <w:sz w:val="18"/>
                <w:szCs w:val="18"/>
              </w:rPr>
              <w:t>Наименование и адрес экспедитора</w:t>
            </w: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585FD2D9"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b/>
                <w:sz w:val="18"/>
                <w:szCs w:val="18"/>
              </w:rPr>
            </w:pPr>
          </w:p>
        </w:tc>
      </w:tr>
      <w:tr w:rsidR="008A5F56" w14:paraId="006A911A" w14:textId="77777777" w:rsidTr="002725C9">
        <w:trPr>
          <w:trHeight w:val="207"/>
          <w:jc w:val="center"/>
        </w:trPr>
        <w:tc>
          <w:tcPr>
            <w:tcW w:w="453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66B59B2" w14:textId="77777777" w:rsidR="008A5F56" w:rsidRDefault="00FD117D" w:rsidP="002725C9">
            <w:pPr>
              <w:keepNext/>
              <w:spacing w:after="0" w:line="240" w:lineRule="auto"/>
              <w:ind w:left="142" w:right="6" w:firstLine="0"/>
              <w:jc w:val="left"/>
              <w:rPr>
                <w:rFonts w:ascii="Arial" w:eastAsia="Arial" w:hAnsi="Arial" w:cs="Arial"/>
                <w:sz w:val="18"/>
                <w:szCs w:val="18"/>
              </w:rPr>
            </w:pPr>
            <w:r>
              <w:rPr>
                <w:rFonts w:ascii="Arial" w:eastAsia="Arial" w:hAnsi="Arial" w:cs="Arial"/>
                <w:sz w:val="18"/>
                <w:szCs w:val="18"/>
              </w:rPr>
              <w:t>ООО «Транспортная компания АЙАН» 677000 РС(Я) г. Якутск ул. Дзержинского 26/4, офис 403Б</w:t>
            </w: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5F5CA674"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4B40D444"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134D4793"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16BF7D91"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60B1679E"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111C19D2"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7E1758AA"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7791D350"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10E10DF7"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24E16FFC"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75C97699"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306489D1"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1C07E42E"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35A44498" w14:textId="77777777" w:rsidTr="002725C9">
        <w:trPr>
          <w:trHeight w:val="420"/>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4CD7CD22"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0DE56D71"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243AC5EC" w14:textId="77777777" w:rsidTr="002725C9">
        <w:trPr>
          <w:trHeight w:val="334"/>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14:paraId="79E84C10" w14:textId="77777777" w:rsidR="008A5F56" w:rsidRDefault="00FD117D" w:rsidP="002725C9">
            <w:pPr>
              <w:keepNext/>
              <w:spacing w:after="0" w:line="240" w:lineRule="auto"/>
              <w:ind w:left="142" w:right="6" w:firstLine="0"/>
              <w:jc w:val="left"/>
              <w:rPr>
                <w:rFonts w:ascii="Arial" w:eastAsia="Arial" w:hAnsi="Arial" w:cs="Arial"/>
                <w:b/>
                <w:sz w:val="18"/>
                <w:szCs w:val="18"/>
              </w:rPr>
            </w:pPr>
            <w:r>
              <w:rPr>
                <w:rFonts w:ascii="Arial" w:eastAsia="Arial" w:hAnsi="Arial" w:cs="Arial"/>
                <w:b/>
                <w:sz w:val="18"/>
                <w:szCs w:val="18"/>
              </w:rPr>
              <w:t>Адрес принятия груза</w:t>
            </w:r>
          </w:p>
        </w:tc>
        <w:tc>
          <w:tcPr>
            <w:tcW w:w="6242" w:type="dxa"/>
            <w:gridSpan w:val="7"/>
            <w:tcBorders>
              <w:top w:val="single" w:sz="4" w:space="0" w:color="000000"/>
              <w:left w:val="single" w:sz="4" w:space="0" w:color="000000"/>
              <w:bottom w:val="single" w:sz="4" w:space="0" w:color="000000"/>
              <w:right w:val="single" w:sz="4" w:space="0" w:color="000000"/>
            </w:tcBorders>
            <w:vAlign w:val="center"/>
          </w:tcPr>
          <w:p w14:paraId="5FBB01A3" w14:textId="77777777" w:rsidR="008A5F56" w:rsidRDefault="00FD117D" w:rsidP="002725C9">
            <w:pPr>
              <w:keepNext/>
              <w:spacing w:after="0" w:line="240" w:lineRule="auto"/>
              <w:ind w:left="117" w:right="6" w:firstLine="0"/>
              <w:jc w:val="left"/>
              <w:rPr>
                <w:rFonts w:ascii="Arial" w:eastAsia="Arial" w:hAnsi="Arial" w:cs="Arial"/>
                <w:b/>
                <w:sz w:val="18"/>
                <w:szCs w:val="18"/>
              </w:rPr>
            </w:pPr>
            <w:r>
              <w:rPr>
                <w:rFonts w:ascii="Arial" w:eastAsia="Arial" w:hAnsi="Arial" w:cs="Arial"/>
                <w:b/>
                <w:sz w:val="18"/>
                <w:szCs w:val="18"/>
              </w:rPr>
              <w:t>Ответственное лицо отправителя</w:t>
            </w:r>
          </w:p>
        </w:tc>
      </w:tr>
      <w:tr w:rsidR="008A5F56" w14:paraId="00546D86" w14:textId="77777777" w:rsidTr="002725C9">
        <w:trPr>
          <w:trHeight w:val="355"/>
          <w:jc w:val="center"/>
        </w:trPr>
        <w:tc>
          <w:tcPr>
            <w:tcW w:w="4531" w:type="dxa"/>
            <w:gridSpan w:val="2"/>
            <w:vMerge w:val="restart"/>
            <w:tcBorders>
              <w:top w:val="single" w:sz="4" w:space="0" w:color="000000"/>
              <w:left w:val="single" w:sz="4" w:space="0" w:color="000000"/>
              <w:right w:val="single" w:sz="4" w:space="0" w:color="000000"/>
            </w:tcBorders>
            <w:vAlign w:val="center"/>
          </w:tcPr>
          <w:p w14:paraId="7DC7C44D" w14:textId="77777777" w:rsidR="008A5F56" w:rsidRDefault="00FD117D" w:rsidP="002725C9">
            <w:pPr>
              <w:spacing w:after="0" w:line="240" w:lineRule="auto"/>
              <w:ind w:left="105" w:right="0" w:firstLine="0"/>
              <w:jc w:val="left"/>
              <w:rPr>
                <w:rFonts w:ascii="Arial" w:eastAsia="Arial" w:hAnsi="Arial" w:cs="Arial"/>
                <w:sz w:val="12"/>
                <w:szCs w:val="12"/>
              </w:rPr>
            </w:pPr>
            <w:r>
              <w:rPr>
                <w:rFonts w:ascii="Times New Roman" w:eastAsia="Times New Roman" w:hAnsi="Times New Roman" w:cs="Times New Roman"/>
                <w:sz w:val="16"/>
                <w:szCs w:val="16"/>
              </w:rPr>
              <w:t>На основании генеральной доверенности №2 от 10.03.2025г. на ООО ТЭК ВИЛАР</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highlight w:val="yellow"/>
              </w:rPr>
              <w:t>[комментарий по складу из Справочника склады]</w:t>
            </w:r>
          </w:p>
          <w:p w14:paraId="73C2A871" w14:textId="77777777" w:rsidR="008A5F56" w:rsidRDefault="00FD117D" w:rsidP="002725C9">
            <w:pPr>
              <w:spacing w:after="0" w:line="240" w:lineRule="auto"/>
              <w:ind w:left="105" w:right="0" w:firstLine="0"/>
              <w:jc w:val="left"/>
              <w:rPr>
                <w:rFonts w:ascii="Arial" w:eastAsia="Arial" w:hAnsi="Arial" w:cs="Arial"/>
                <w:sz w:val="12"/>
                <w:szCs w:val="12"/>
              </w:rPr>
            </w:pPr>
            <w:r>
              <w:rPr>
                <w:rFonts w:ascii="Times New Roman" w:eastAsia="Times New Roman" w:hAnsi="Times New Roman" w:cs="Times New Roman"/>
                <w:b/>
                <w:sz w:val="16"/>
                <w:szCs w:val="16"/>
              </w:rPr>
              <w:br/>
              <w:t>Склад ООО ТЭК ВИЛАР (г. Москва)</w:t>
            </w:r>
            <w:r>
              <w:rPr>
                <w:rFonts w:ascii="Times New Roman" w:eastAsia="Times New Roman" w:hAnsi="Times New Roman" w:cs="Times New Roman"/>
                <w:sz w:val="16"/>
                <w:szCs w:val="16"/>
                <w:highlight w:val="yellow"/>
              </w:rPr>
              <w:t xml:space="preserve"> [наименование склада из Справочника склады]</w:t>
            </w:r>
            <w:r>
              <w:rPr>
                <w:rFonts w:ascii="Times New Roman" w:eastAsia="Times New Roman" w:hAnsi="Times New Roman" w:cs="Times New Roman"/>
                <w:b/>
                <w:sz w:val="16"/>
                <w:szCs w:val="16"/>
              </w:rPr>
              <w:br/>
            </w:r>
            <w:proofErr w:type="spellStart"/>
            <w:r>
              <w:rPr>
                <w:rFonts w:ascii="Times New Roman" w:eastAsia="Times New Roman" w:hAnsi="Times New Roman" w:cs="Times New Roman"/>
                <w:sz w:val="16"/>
                <w:szCs w:val="16"/>
              </w:rPr>
              <w:t>г.Москва</w:t>
            </w:r>
            <w:proofErr w:type="spellEnd"/>
            <w:r>
              <w:rPr>
                <w:rFonts w:ascii="Times New Roman" w:eastAsia="Times New Roman" w:hAnsi="Times New Roman" w:cs="Times New Roman"/>
                <w:sz w:val="16"/>
                <w:szCs w:val="16"/>
              </w:rPr>
              <w:t>, пос. Воскресенское, 28-ой км Варшавского шоссе, вл. 3А</w:t>
            </w:r>
          </w:p>
          <w:p w14:paraId="0DC4FB9A" w14:textId="77777777" w:rsidR="008A5F56" w:rsidRDefault="00FD117D" w:rsidP="002725C9">
            <w:pPr>
              <w:spacing w:after="0" w:line="240" w:lineRule="auto"/>
              <w:ind w:left="105" w:right="0" w:firstLine="0"/>
              <w:jc w:val="left"/>
              <w:rPr>
                <w:rFonts w:ascii="Arial" w:eastAsia="Arial" w:hAnsi="Arial" w:cs="Arial"/>
                <w:sz w:val="18"/>
                <w:szCs w:val="18"/>
              </w:rPr>
            </w:pPr>
            <w:r>
              <w:rPr>
                <w:rFonts w:ascii="Times New Roman" w:eastAsia="Times New Roman" w:hAnsi="Times New Roman" w:cs="Times New Roman"/>
                <w:sz w:val="16"/>
                <w:szCs w:val="16"/>
                <w:highlight w:val="yellow"/>
              </w:rPr>
              <w:t>[адрес склада из Справочника склады]</w:t>
            </w:r>
            <w:r>
              <w:rPr>
                <w:rFonts w:ascii="Times New Roman" w:eastAsia="Times New Roman" w:hAnsi="Times New Roman" w:cs="Times New Roman"/>
                <w:b/>
                <w:sz w:val="16"/>
                <w:szCs w:val="16"/>
              </w:rPr>
              <w:br/>
              <w:t xml:space="preserve">Плетнева Анна - +7-916-731-44-37 </w:t>
            </w:r>
            <w:r>
              <w:rPr>
                <w:rFonts w:ascii="Times New Roman" w:eastAsia="Times New Roman" w:hAnsi="Times New Roman" w:cs="Times New Roman"/>
                <w:sz w:val="16"/>
                <w:szCs w:val="16"/>
                <w:highlight w:val="yellow"/>
              </w:rPr>
              <w:t>[МОЛ по складу + номер тел. Физ. лица]</w:t>
            </w:r>
          </w:p>
        </w:tc>
        <w:tc>
          <w:tcPr>
            <w:tcW w:w="1792" w:type="dxa"/>
            <w:gridSpan w:val="3"/>
            <w:tcBorders>
              <w:top w:val="single" w:sz="4" w:space="0" w:color="000000"/>
              <w:left w:val="single" w:sz="4" w:space="0" w:color="000000"/>
              <w:bottom w:val="single" w:sz="4" w:space="0" w:color="000000"/>
              <w:right w:val="single" w:sz="4" w:space="0" w:color="000000"/>
            </w:tcBorders>
            <w:vAlign w:val="center"/>
          </w:tcPr>
          <w:p w14:paraId="58F502DC" w14:textId="77777777" w:rsidR="008A5F56" w:rsidRDefault="00FD117D" w:rsidP="002725C9">
            <w:pPr>
              <w:keepNext/>
              <w:spacing w:after="0" w:line="240" w:lineRule="auto"/>
              <w:ind w:left="117" w:right="156" w:firstLine="0"/>
              <w:jc w:val="left"/>
              <w:rPr>
                <w:rFonts w:ascii="Arial" w:eastAsia="Arial" w:hAnsi="Arial" w:cs="Arial"/>
                <w:sz w:val="18"/>
                <w:szCs w:val="18"/>
              </w:rPr>
            </w:pPr>
            <w:r>
              <w:rPr>
                <w:rFonts w:ascii="Arial" w:eastAsia="Arial" w:hAnsi="Arial" w:cs="Arial"/>
                <w:sz w:val="18"/>
                <w:szCs w:val="18"/>
              </w:rPr>
              <w:t>ФИО отправителя:</w:t>
            </w:r>
          </w:p>
        </w:tc>
        <w:tc>
          <w:tcPr>
            <w:tcW w:w="4450" w:type="dxa"/>
            <w:gridSpan w:val="4"/>
            <w:tcBorders>
              <w:bottom w:val="single" w:sz="4" w:space="0" w:color="000000"/>
              <w:right w:val="single" w:sz="4" w:space="0" w:color="000000"/>
            </w:tcBorders>
            <w:vAlign w:val="center"/>
          </w:tcPr>
          <w:p w14:paraId="4A7B8970" w14:textId="77777777" w:rsidR="008A5F56" w:rsidRDefault="008A5F56" w:rsidP="002725C9">
            <w:pPr>
              <w:keepNext/>
              <w:spacing w:after="0" w:line="240" w:lineRule="auto"/>
              <w:ind w:left="117" w:right="156" w:firstLine="0"/>
              <w:rPr>
                <w:rFonts w:ascii="Arial" w:eastAsia="Arial" w:hAnsi="Arial" w:cs="Arial"/>
                <w:sz w:val="18"/>
                <w:szCs w:val="18"/>
              </w:rPr>
            </w:pPr>
          </w:p>
        </w:tc>
      </w:tr>
      <w:tr w:rsidR="008A5F56" w14:paraId="4BAF599A" w14:textId="77777777" w:rsidTr="002725C9">
        <w:trPr>
          <w:trHeight w:val="355"/>
          <w:jc w:val="center"/>
        </w:trPr>
        <w:tc>
          <w:tcPr>
            <w:tcW w:w="4531" w:type="dxa"/>
            <w:gridSpan w:val="2"/>
            <w:vMerge/>
            <w:tcBorders>
              <w:top w:val="single" w:sz="4" w:space="0" w:color="000000"/>
              <w:left w:val="single" w:sz="4" w:space="0" w:color="000000"/>
              <w:right w:val="single" w:sz="4" w:space="0" w:color="000000"/>
            </w:tcBorders>
            <w:vAlign w:val="center"/>
          </w:tcPr>
          <w:p w14:paraId="41FA6D5E"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792" w:type="dxa"/>
            <w:gridSpan w:val="3"/>
            <w:tcBorders>
              <w:top w:val="single" w:sz="4" w:space="0" w:color="000000"/>
              <w:left w:val="single" w:sz="4" w:space="0" w:color="000000"/>
              <w:bottom w:val="single" w:sz="4" w:space="0" w:color="000000"/>
              <w:right w:val="single" w:sz="4" w:space="0" w:color="000000"/>
            </w:tcBorders>
            <w:vAlign w:val="center"/>
          </w:tcPr>
          <w:p w14:paraId="3F429820" w14:textId="77777777" w:rsidR="008A5F56" w:rsidRDefault="00FD117D" w:rsidP="002725C9">
            <w:pPr>
              <w:keepNext/>
              <w:spacing w:after="0" w:line="240" w:lineRule="auto"/>
              <w:ind w:left="117" w:right="156" w:firstLine="0"/>
              <w:jc w:val="left"/>
              <w:rPr>
                <w:rFonts w:ascii="Arial" w:eastAsia="Arial" w:hAnsi="Arial" w:cs="Arial"/>
                <w:sz w:val="18"/>
                <w:szCs w:val="18"/>
              </w:rPr>
            </w:pPr>
            <w:r>
              <w:rPr>
                <w:rFonts w:ascii="Arial" w:eastAsia="Arial" w:hAnsi="Arial" w:cs="Arial"/>
                <w:sz w:val="18"/>
                <w:szCs w:val="18"/>
              </w:rPr>
              <w:t>Должность:</w:t>
            </w:r>
          </w:p>
        </w:tc>
        <w:tc>
          <w:tcPr>
            <w:tcW w:w="4450" w:type="dxa"/>
            <w:gridSpan w:val="4"/>
            <w:tcBorders>
              <w:top w:val="single" w:sz="4" w:space="0" w:color="000000"/>
              <w:bottom w:val="single" w:sz="4" w:space="0" w:color="000000"/>
              <w:right w:val="single" w:sz="4" w:space="0" w:color="000000"/>
            </w:tcBorders>
            <w:vAlign w:val="center"/>
          </w:tcPr>
          <w:p w14:paraId="78D2D7D7" w14:textId="77777777" w:rsidR="008A5F56" w:rsidRDefault="00FD117D" w:rsidP="002725C9">
            <w:pPr>
              <w:spacing w:after="0" w:line="240" w:lineRule="auto"/>
              <w:ind w:left="0" w:right="0" w:firstLine="0"/>
              <w:jc w:val="left"/>
              <w:rPr>
                <w:rFonts w:ascii="Arial" w:eastAsia="Arial" w:hAnsi="Arial" w:cs="Arial"/>
                <w:sz w:val="18"/>
                <w:szCs w:val="18"/>
              </w:rPr>
            </w:pPr>
            <w:r>
              <w:rPr>
                <w:rFonts w:ascii="Times New Roman" w:eastAsia="Times New Roman" w:hAnsi="Times New Roman" w:cs="Times New Roman"/>
                <w:sz w:val="16"/>
                <w:szCs w:val="16"/>
              </w:rPr>
              <w:t xml:space="preserve"> водитель - экспедитор</w:t>
            </w:r>
          </w:p>
        </w:tc>
      </w:tr>
      <w:tr w:rsidR="008A5F56" w14:paraId="1E6F1665" w14:textId="77777777" w:rsidTr="002725C9">
        <w:trPr>
          <w:trHeight w:val="355"/>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14:paraId="210D4496" w14:textId="77777777" w:rsidR="008A5F56" w:rsidRDefault="00FD117D" w:rsidP="002725C9">
            <w:pPr>
              <w:keepNext/>
              <w:spacing w:after="0" w:line="240" w:lineRule="auto"/>
              <w:ind w:left="142" w:right="6" w:firstLine="0"/>
              <w:jc w:val="left"/>
              <w:rPr>
                <w:rFonts w:ascii="Arial" w:eastAsia="Arial" w:hAnsi="Arial" w:cs="Arial"/>
                <w:sz w:val="18"/>
                <w:szCs w:val="18"/>
              </w:rPr>
            </w:pPr>
            <w:r>
              <w:rPr>
                <w:rFonts w:ascii="Arial" w:eastAsia="Arial" w:hAnsi="Arial" w:cs="Arial"/>
                <w:b/>
                <w:sz w:val="18"/>
                <w:szCs w:val="18"/>
              </w:rPr>
              <w:t>Примечание при приемке груза</w:t>
            </w:r>
          </w:p>
        </w:tc>
        <w:tc>
          <w:tcPr>
            <w:tcW w:w="1792" w:type="dxa"/>
            <w:gridSpan w:val="3"/>
            <w:tcBorders>
              <w:top w:val="single" w:sz="4" w:space="0" w:color="000000"/>
              <w:left w:val="single" w:sz="4" w:space="0" w:color="000000"/>
              <w:bottom w:val="single" w:sz="4" w:space="0" w:color="000000"/>
              <w:right w:val="single" w:sz="4" w:space="0" w:color="000000"/>
            </w:tcBorders>
            <w:vAlign w:val="center"/>
          </w:tcPr>
          <w:p w14:paraId="150CE797" w14:textId="77777777" w:rsidR="008A5F56" w:rsidRDefault="00FD117D" w:rsidP="002725C9">
            <w:pPr>
              <w:keepNext/>
              <w:spacing w:after="0" w:line="240" w:lineRule="auto"/>
              <w:ind w:left="117" w:right="156" w:firstLine="0"/>
              <w:jc w:val="left"/>
              <w:rPr>
                <w:rFonts w:ascii="Arial" w:eastAsia="Arial" w:hAnsi="Arial" w:cs="Arial"/>
                <w:sz w:val="18"/>
                <w:szCs w:val="18"/>
              </w:rPr>
            </w:pPr>
            <w:r>
              <w:rPr>
                <w:rFonts w:ascii="Arial" w:eastAsia="Arial" w:hAnsi="Arial" w:cs="Arial"/>
                <w:sz w:val="18"/>
                <w:szCs w:val="18"/>
              </w:rPr>
              <w:t>№ ТС:</w:t>
            </w:r>
          </w:p>
        </w:tc>
        <w:tc>
          <w:tcPr>
            <w:tcW w:w="4450" w:type="dxa"/>
            <w:gridSpan w:val="4"/>
            <w:tcBorders>
              <w:top w:val="single" w:sz="4" w:space="0" w:color="000000"/>
              <w:bottom w:val="nil"/>
              <w:right w:val="single" w:sz="4" w:space="0" w:color="000000"/>
            </w:tcBorders>
            <w:vAlign w:val="center"/>
          </w:tcPr>
          <w:p w14:paraId="2B1D4F11" w14:textId="77777777" w:rsidR="008A5F56" w:rsidRDefault="008A5F56" w:rsidP="002725C9">
            <w:pPr>
              <w:keepNext/>
              <w:spacing w:after="0" w:line="240" w:lineRule="auto"/>
              <w:ind w:left="117" w:right="156" w:firstLine="0"/>
              <w:rPr>
                <w:rFonts w:ascii="Arial" w:eastAsia="Arial" w:hAnsi="Arial" w:cs="Arial"/>
                <w:sz w:val="18"/>
                <w:szCs w:val="18"/>
              </w:rPr>
            </w:pPr>
          </w:p>
        </w:tc>
      </w:tr>
      <w:tr w:rsidR="008A5F56" w14:paraId="14C0E196" w14:textId="77777777" w:rsidTr="002725C9">
        <w:trPr>
          <w:trHeight w:val="350"/>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14:paraId="26BAE4A7" w14:textId="77777777" w:rsidR="008A5F56" w:rsidRDefault="008A5F56" w:rsidP="002725C9">
            <w:pPr>
              <w:keepNext/>
              <w:spacing w:after="0" w:line="240" w:lineRule="auto"/>
              <w:ind w:left="0" w:right="6" w:firstLine="12"/>
              <w:jc w:val="center"/>
              <w:rPr>
                <w:rFonts w:ascii="Arial" w:eastAsia="Arial" w:hAnsi="Arial" w:cs="Arial"/>
                <w:sz w:val="18"/>
                <w:szCs w:val="18"/>
              </w:rPr>
            </w:pPr>
          </w:p>
        </w:tc>
        <w:tc>
          <w:tcPr>
            <w:tcW w:w="6242" w:type="dxa"/>
            <w:gridSpan w:val="7"/>
            <w:tcBorders>
              <w:top w:val="single" w:sz="4" w:space="0" w:color="000000"/>
              <w:left w:val="single" w:sz="4" w:space="0" w:color="000000"/>
              <w:bottom w:val="single" w:sz="4" w:space="0" w:color="000000"/>
              <w:right w:val="single" w:sz="4" w:space="0" w:color="000000"/>
            </w:tcBorders>
            <w:vAlign w:val="center"/>
          </w:tcPr>
          <w:p w14:paraId="6AE2AAD7" w14:textId="77777777" w:rsidR="008A5F56" w:rsidRDefault="00FD117D" w:rsidP="002725C9">
            <w:pPr>
              <w:keepNext/>
              <w:spacing w:after="0" w:line="240" w:lineRule="auto"/>
              <w:ind w:left="117" w:right="6" w:firstLine="0"/>
              <w:jc w:val="left"/>
              <w:rPr>
                <w:rFonts w:ascii="Arial" w:eastAsia="Arial" w:hAnsi="Arial" w:cs="Arial"/>
                <w:sz w:val="18"/>
                <w:szCs w:val="18"/>
              </w:rPr>
            </w:pPr>
            <w:r>
              <w:rPr>
                <w:rFonts w:ascii="Arial" w:eastAsia="Arial" w:hAnsi="Arial" w:cs="Arial"/>
                <w:sz w:val="18"/>
                <w:szCs w:val="18"/>
              </w:rPr>
              <w:t xml:space="preserve">Вид документа: ____________ серия ____________ </w:t>
            </w:r>
            <w:proofErr w:type="gramStart"/>
            <w:r>
              <w:rPr>
                <w:rFonts w:ascii="Arial" w:eastAsia="Arial" w:hAnsi="Arial" w:cs="Arial"/>
                <w:sz w:val="18"/>
                <w:szCs w:val="18"/>
              </w:rPr>
              <w:t>№  _</w:t>
            </w:r>
            <w:proofErr w:type="gramEnd"/>
            <w:r>
              <w:rPr>
                <w:rFonts w:ascii="Arial" w:eastAsia="Arial" w:hAnsi="Arial" w:cs="Arial"/>
                <w:sz w:val="18"/>
                <w:szCs w:val="18"/>
              </w:rPr>
              <w:t>_________</w:t>
            </w:r>
          </w:p>
        </w:tc>
      </w:tr>
      <w:tr w:rsidR="008A5F56" w14:paraId="07ED22A2" w14:textId="77777777" w:rsidTr="002725C9">
        <w:trPr>
          <w:trHeight w:val="600"/>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469AE520" w14:textId="77777777" w:rsidR="008A5F56" w:rsidRDefault="00FD117D" w:rsidP="002725C9">
            <w:pPr>
              <w:keepNext/>
              <w:spacing w:after="0" w:line="240" w:lineRule="auto"/>
              <w:ind w:left="142" w:right="6" w:firstLine="0"/>
              <w:jc w:val="left"/>
              <w:rPr>
                <w:rFonts w:ascii="Arial" w:eastAsia="Arial" w:hAnsi="Arial" w:cs="Arial"/>
                <w:b/>
                <w:sz w:val="18"/>
                <w:szCs w:val="18"/>
              </w:rPr>
            </w:pPr>
            <w:r>
              <w:rPr>
                <w:rFonts w:ascii="Arial" w:eastAsia="Arial" w:hAnsi="Arial" w:cs="Arial"/>
                <w:b/>
                <w:sz w:val="18"/>
                <w:szCs w:val="18"/>
              </w:rPr>
              <w:t>Груз принял приемосдатчик</w:t>
            </w:r>
          </w:p>
        </w:tc>
        <w:tc>
          <w:tcPr>
            <w:tcW w:w="2126" w:type="dxa"/>
            <w:tcBorders>
              <w:top w:val="single" w:sz="4" w:space="0" w:color="000000"/>
              <w:left w:val="single" w:sz="4" w:space="0" w:color="000000"/>
              <w:bottom w:val="single" w:sz="4" w:space="0" w:color="000000"/>
              <w:right w:val="single" w:sz="4" w:space="0" w:color="000000"/>
            </w:tcBorders>
            <w:vAlign w:val="center"/>
          </w:tcPr>
          <w:p w14:paraId="3F54C7DA" w14:textId="77777777" w:rsidR="008A5F56" w:rsidRDefault="00FD117D" w:rsidP="002725C9">
            <w:pPr>
              <w:keepNext/>
              <w:spacing w:after="0" w:line="240" w:lineRule="auto"/>
              <w:ind w:left="0" w:right="6" w:hanging="140"/>
              <w:jc w:val="center"/>
              <w:rPr>
                <w:rFonts w:ascii="Arial" w:eastAsia="Arial" w:hAnsi="Arial" w:cs="Arial"/>
                <w:sz w:val="18"/>
                <w:szCs w:val="18"/>
              </w:rPr>
            </w:pPr>
            <w:r>
              <w:rPr>
                <w:rFonts w:ascii="Arial" w:eastAsia="Arial" w:hAnsi="Arial" w:cs="Arial"/>
                <w:b/>
                <w:sz w:val="18"/>
                <w:szCs w:val="18"/>
              </w:rPr>
              <w:t>Дата приёмки груза</w:t>
            </w:r>
          </w:p>
        </w:tc>
        <w:tc>
          <w:tcPr>
            <w:tcW w:w="6242" w:type="dxa"/>
            <w:gridSpan w:val="7"/>
            <w:tcBorders>
              <w:top w:val="single" w:sz="4" w:space="0" w:color="000000"/>
              <w:left w:val="single" w:sz="4" w:space="0" w:color="000000"/>
              <w:bottom w:val="single" w:sz="4" w:space="0" w:color="000000"/>
              <w:right w:val="single" w:sz="4" w:space="0" w:color="000000"/>
            </w:tcBorders>
            <w:vAlign w:val="center"/>
          </w:tcPr>
          <w:p w14:paraId="3283DE1F" w14:textId="77777777" w:rsidR="008A5F56" w:rsidRDefault="00FD117D" w:rsidP="002725C9">
            <w:pPr>
              <w:keepNext/>
              <w:spacing w:after="0" w:line="240" w:lineRule="auto"/>
              <w:ind w:left="117" w:right="6" w:firstLine="0"/>
              <w:jc w:val="left"/>
              <w:rPr>
                <w:rFonts w:ascii="Arial" w:eastAsia="Arial" w:hAnsi="Arial" w:cs="Arial"/>
                <w:sz w:val="18"/>
                <w:szCs w:val="18"/>
              </w:rPr>
            </w:pPr>
            <w:r>
              <w:rPr>
                <w:rFonts w:ascii="Arial" w:eastAsia="Arial" w:hAnsi="Arial" w:cs="Arial"/>
                <w:sz w:val="18"/>
                <w:szCs w:val="18"/>
              </w:rPr>
              <w:t>Выдан:</w:t>
            </w:r>
          </w:p>
        </w:tc>
      </w:tr>
      <w:tr w:rsidR="008A5F56" w14:paraId="48614BBF" w14:textId="77777777" w:rsidTr="002725C9">
        <w:trPr>
          <w:trHeight w:val="350"/>
          <w:jc w:val="center"/>
        </w:trPr>
        <w:tc>
          <w:tcPr>
            <w:tcW w:w="2405" w:type="dxa"/>
            <w:tcBorders>
              <w:top w:val="single" w:sz="4" w:space="0" w:color="000000"/>
              <w:left w:val="single" w:sz="4" w:space="0" w:color="000000"/>
              <w:bottom w:val="single" w:sz="4" w:space="0" w:color="000000"/>
              <w:right w:val="single" w:sz="4" w:space="0" w:color="000000"/>
            </w:tcBorders>
          </w:tcPr>
          <w:p w14:paraId="2F564C63" w14:textId="77777777" w:rsidR="008A5F56" w:rsidRDefault="008A5F56" w:rsidP="002725C9">
            <w:pPr>
              <w:keepNext/>
              <w:spacing w:after="0" w:line="240" w:lineRule="auto"/>
              <w:ind w:left="142" w:right="6" w:firstLine="0"/>
              <w:rPr>
                <w:rFonts w:ascii="Arial" w:eastAsia="Arial" w:hAnsi="Arial" w:cs="Arial"/>
                <w:sz w:val="18"/>
                <w:szCs w:val="18"/>
              </w:rPr>
            </w:pPr>
          </w:p>
        </w:tc>
        <w:tc>
          <w:tcPr>
            <w:tcW w:w="2126" w:type="dxa"/>
            <w:tcBorders>
              <w:top w:val="single" w:sz="4" w:space="0" w:color="000000"/>
              <w:left w:val="single" w:sz="4" w:space="0" w:color="000000"/>
              <w:bottom w:val="single" w:sz="4" w:space="0" w:color="000000"/>
              <w:right w:val="single" w:sz="4" w:space="0" w:color="000000"/>
            </w:tcBorders>
          </w:tcPr>
          <w:p w14:paraId="1CBD39E6" w14:textId="77777777" w:rsidR="008A5F56" w:rsidRDefault="008A5F56" w:rsidP="002725C9">
            <w:pPr>
              <w:keepNext/>
              <w:spacing w:after="0" w:line="240" w:lineRule="auto"/>
              <w:ind w:left="142" w:right="6" w:firstLine="0"/>
              <w:rPr>
                <w:rFonts w:ascii="Arial" w:eastAsia="Arial" w:hAnsi="Arial" w:cs="Arial"/>
                <w:sz w:val="18"/>
                <w:szCs w:val="18"/>
              </w:rPr>
            </w:pPr>
          </w:p>
        </w:tc>
        <w:tc>
          <w:tcPr>
            <w:tcW w:w="6242" w:type="dxa"/>
            <w:gridSpan w:val="7"/>
            <w:tcBorders>
              <w:top w:val="single" w:sz="4" w:space="0" w:color="000000"/>
              <w:left w:val="single" w:sz="4" w:space="0" w:color="000000"/>
              <w:bottom w:val="single" w:sz="4" w:space="0" w:color="000000"/>
              <w:right w:val="single" w:sz="4" w:space="0" w:color="000000"/>
            </w:tcBorders>
            <w:vAlign w:val="center"/>
          </w:tcPr>
          <w:p w14:paraId="2262EE6B" w14:textId="77777777" w:rsidR="008A5F56" w:rsidRDefault="00FD117D" w:rsidP="002725C9">
            <w:pPr>
              <w:keepNext/>
              <w:spacing w:after="0" w:line="240" w:lineRule="auto"/>
              <w:ind w:left="117" w:right="6" w:firstLine="0"/>
              <w:rPr>
                <w:rFonts w:ascii="Arial" w:eastAsia="Arial" w:hAnsi="Arial" w:cs="Arial"/>
                <w:sz w:val="18"/>
                <w:szCs w:val="18"/>
              </w:rPr>
            </w:pPr>
            <w:r>
              <w:rPr>
                <w:rFonts w:ascii="Arial" w:eastAsia="Arial" w:hAnsi="Arial" w:cs="Arial"/>
                <w:sz w:val="18"/>
                <w:szCs w:val="18"/>
              </w:rPr>
              <w:t>Подпись отправителя или его Агента</w:t>
            </w:r>
          </w:p>
        </w:tc>
      </w:tr>
      <w:tr w:rsidR="008A5F56" w14:paraId="38D1F414" w14:textId="77777777" w:rsidTr="002725C9">
        <w:trPr>
          <w:trHeight w:val="513"/>
          <w:jc w:val="center"/>
        </w:trPr>
        <w:tc>
          <w:tcPr>
            <w:tcW w:w="2405" w:type="dxa"/>
            <w:tcBorders>
              <w:top w:val="single" w:sz="4" w:space="0" w:color="000000"/>
              <w:left w:val="single" w:sz="4" w:space="0" w:color="000000"/>
              <w:right w:val="single" w:sz="4" w:space="0" w:color="000000"/>
            </w:tcBorders>
            <w:vAlign w:val="center"/>
          </w:tcPr>
          <w:p w14:paraId="57A3C629" w14:textId="77777777" w:rsidR="008A5F56" w:rsidRDefault="00FD117D" w:rsidP="002725C9">
            <w:pPr>
              <w:keepNext/>
              <w:tabs>
                <w:tab w:val="left" w:pos="3351"/>
              </w:tabs>
              <w:spacing w:after="0" w:line="240" w:lineRule="auto"/>
              <w:ind w:left="142" w:right="6" w:firstLine="0"/>
              <w:jc w:val="left"/>
              <w:rPr>
                <w:rFonts w:ascii="Arial" w:eastAsia="Arial" w:hAnsi="Arial" w:cs="Arial"/>
                <w:b/>
                <w:sz w:val="18"/>
                <w:szCs w:val="18"/>
              </w:rPr>
            </w:pPr>
            <w:r>
              <w:rPr>
                <w:rFonts w:ascii="Arial" w:eastAsia="Arial" w:hAnsi="Arial" w:cs="Arial"/>
                <w:b/>
                <w:sz w:val="18"/>
                <w:szCs w:val="18"/>
              </w:rPr>
              <w:t>Пункт отправления и маршрут</w:t>
            </w:r>
          </w:p>
        </w:tc>
        <w:tc>
          <w:tcPr>
            <w:tcW w:w="8368" w:type="dxa"/>
            <w:gridSpan w:val="8"/>
            <w:tcBorders>
              <w:top w:val="single" w:sz="4" w:space="0" w:color="000000"/>
              <w:left w:val="single" w:sz="4" w:space="0" w:color="000000"/>
              <w:right w:val="single" w:sz="4" w:space="0" w:color="000000"/>
            </w:tcBorders>
            <w:vAlign w:val="center"/>
          </w:tcPr>
          <w:p w14:paraId="40F602B0" w14:textId="77777777" w:rsidR="008A5F56" w:rsidRDefault="00FD117D" w:rsidP="002725C9">
            <w:pPr>
              <w:spacing w:after="0" w:line="240" w:lineRule="auto"/>
              <w:ind w:left="0" w:right="0" w:firstLine="0"/>
              <w:jc w:val="center"/>
              <w:rPr>
                <w:rFonts w:ascii="Arial" w:eastAsia="Arial" w:hAnsi="Arial" w:cs="Arial"/>
                <w:sz w:val="18"/>
                <w:szCs w:val="18"/>
              </w:rPr>
            </w:pPr>
            <w:r>
              <w:rPr>
                <w:rFonts w:ascii="Times New Roman" w:eastAsia="Times New Roman" w:hAnsi="Times New Roman" w:cs="Times New Roman"/>
                <w:b/>
                <w:sz w:val="16"/>
                <w:szCs w:val="16"/>
              </w:rPr>
              <w:t xml:space="preserve">Склад ООО ТЛК СК (г. Новосибирск) - Склад ООО ТК АЙАН (г. Якутск) </w:t>
            </w:r>
            <w:r>
              <w:rPr>
                <w:rFonts w:ascii="Times New Roman" w:eastAsia="Times New Roman" w:hAnsi="Times New Roman" w:cs="Times New Roman"/>
                <w:sz w:val="16"/>
                <w:szCs w:val="16"/>
                <w:highlight w:val="yellow"/>
              </w:rPr>
              <w:t>[склад отправления - склад прибытия по Заявке]</w:t>
            </w:r>
          </w:p>
        </w:tc>
      </w:tr>
      <w:tr w:rsidR="008A5F56" w14:paraId="3C22496D" w14:textId="77777777" w:rsidTr="002725C9">
        <w:trPr>
          <w:trHeight w:val="207"/>
          <w:jc w:val="center"/>
        </w:trPr>
        <w:tc>
          <w:tcPr>
            <w:tcW w:w="2405" w:type="dxa"/>
            <w:vMerge w:val="restart"/>
            <w:tcBorders>
              <w:top w:val="single" w:sz="4" w:space="0" w:color="000000"/>
              <w:left w:val="single" w:sz="4" w:space="0" w:color="000000"/>
              <w:bottom w:val="single" w:sz="4" w:space="0" w:color="000000"/>
              <w:right w:val="single" w:sz="4" w:space="0" w:color="000000"/>
            </w:tcBorders>
            <w:vAlign w:val="center"/>
          </w:tcPr>
          <w:p w14:paraId="698D6A72" w14:textId="77777777" w:rsidR="008A5F56" w:rsidRDefault="00FD117D" w:rsidP="002725C9">
            <w:pPr>
              <w:keepNext/>
              <w:spacing w:after="0" w:line="240" w:lineRule="auto"/>
              <w:ind w:left="142" w:right="6" w:firstLine="0"/>
              <w:rPr>
                <w:rFonts w:ascii="Arial" w:eastAsia="Arial" w:hAnsi="Arial" w:cs="Arial"/>
                <w:b/>
                <w:sz w:val="18"/>
                <w:szCs w:val="18"/>
              </w:rPr>
            </w:pPr>
            <w:r>
              <w:rPr>
                <w:rFonts w:ascii="Arial" w:eastAsia="Arial" w:hAnsi="Arial" w:cs="Arial"/>
                <w:b/>
                <w:sz w:val="18"/>
                <w:szCs w:val="18"/>
              </w:rPr>
              <w:t>Наименование груза</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14:paraId="713986AE" w14:textId="77777777" w:rsidR="008A5F56" w:rsidRDefault="00FD117D" w:rsidP="002725C9">
            <w:pPr>
              <w:keepNext/>
              <w:spacing w:after="0" w:line="240" w:lineRule="auto"/>
              <w:ind w:right="6" w:hanging="352"/>
              <w:jc w:val="center"/>
              <w:rPr>
                <w:rFonts w:ascii="Arial" w:eastAsia="Arial" w:hAnsi="Arial" w:cs="Arial"/>
                <w:b/>
                <w:sz w:val="18"/>
                <w:szCs w:val="18"/>
              </w:rPr>
            </w:pPr>
            <w:r>
              <w:rPr>
                <w:rFonts w:ascii="Arial" w:eastAsia="Arial" w:hAnsi="Arial" w:cs="Arial"/>
                <w:b/>
                <w:sz w:val="18"/>
                <w:szCs w:val="18"/>
              </w:rPr>
              <w:t xml:space="preserve">      Количество мест (</w:t>
            </w:r>
            <w:proofErr w:type="spellStart"/>
            <w:r>
              <w:rPr>
                <w:rFonts w:ascii="Arial" w:eastAsia="Arial" w:hAnsi="Arial" w:cs="Arial"/>
                <w:b/>
                <w:sz w:val="18"/>
                <w:szCs w:val="18"/>
              </w:rPr>
              <w:t>шт</w:t>
            </w:r>
            <w:proofErr w:type="spellEnd"/>
            <w:r>
              <w:rPr>
                <w:rFonts w:ascii="Arial" w:eastAsia="Arial" w:hAnsi="Arial" w:cs="Arial"/>
                <w:b/>
                <w:sz w:val="18"/>
                <w:szCs w:val="18"/>
              </w:rPr>
              <w:t>)</w:t>
            </w:r>
          </w:p>
        </w:tc>
        <w:tc>
          <w:tcPr>
            <w:tcW w:w="170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6F0B74C" w14:textId="77777777" w:rsidR="008A5F56" w:rsidRDefault="00FD117D" w:rsidP="002725C9">
            <w:pPr>
              <w:keepNext/>
              <w:spacing w:after="0" w:line="240" w:lineRule="auto"/>
              <w:ind w:right="6" w:hanging="352"/>
              <w:jc w:val="center"/>
              <w:rPr>
                <w:rFonts w:ascii="Arial" w:eastAsia="Arial" w:hAnsi="Arial" w:cs="Arial"/>
                <w:b/>
                <w:sz w:val="18"/>
                <w:szCs w:val="18"/>
              </w:rPr>
            </w:pPr>
            <w:r>
              <w:rPr>
                <w:rFonts w:ascii="Arial" w:eastAsia="Arial" w:hAnsi="Arial" w:cs="Arial"/>
                <w:b/>
                <w:sz w:val="18"/>
                <w:szCs w:val="18"/>
              </w:rPr>
              <w:t>Объем (м</w:t>
            </w:r>
            <w:r>
              <w:rPr>
                <w:rFonts w:ascii="Arial" w:eastAsia="Arial" w:hAnsi="Arial" w:cs="Arial"/>
                <w:b/>
                <w:sz w:val="18"/>
                <w:szCs w:val="18"/>
                <w:vertAlign w:val="superscript"/>
              </w:rPr>
              <w:t>3</w:t>
            </w:r>
            <w:r>
              <w:rPr>
                <w:rFonts w:ascii="Arial" w:eastAsia="Arial" w:hAnsi="Arial" w:cs="Arial"/>
                <w:b/>
                <w:sz w:val="18"/>
                <w:szCs w:val="18"/>
              </w:rPr>
              <w:t>)</w:t>
            </w:r>
          </w:p>
        </w:tc>
        <w:tc>
          <w:tcPr>
            <w:tcW w:w="127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BB4C2A4" w14:textId="77777777" w:rsidR="008A5F56" w:rsidRDefault="00FD117D" w:rsidP="002725C9">
            <w:pPr>
              <w:keepNext/>
              <w:spacing w:after="0" w:line="240" w:lineRule="auto"/>
              <w:ind w:right="6" w:hanging="352"/>
              <w:jc w:val="center"/>
              <w:rPr>
                <w:rFonts w:ascii="Arial" w:eastAsia="Arial" w:hAnsi="Arial" w:cs="Arial"/>
                <w:b/>
                <w:sz w:val="18"/>
                <w:szCs w:val="18"/>
              </w:rPr>
            </w:pPr>
            <w:r>
              <w:rPr>
                <w:rFonts w:ascii="Arial" w:eastAsia="Arial" w:hAnsi="Arial" w:cs="Arial"/>
                <w:b/>
                <w:sz w:val="18"/>
                <w:szCs w:val="18"/>
              </w:rPr>
              <w:t>Вес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009BD3DD" w14:textId="77777777" w:rsidR="008A5F56" w:rsidRDefault="00FD117D" w:rsidP="002725C9">
            <w:pPr>
              <w:keepNext/>
              <w:spacing w:after="0" w:line="240" w:lineRule="auto"/>
              <w:ind w:right="6" w:hanging="352"/>
              <w:jc w:val="center"/>
              <w:rPr>
                <w:rFonts w:ascii="Arial" w:eastAsia="Arial" w:hAnsi="Arial" w:cs="Arial"/>
                <w:b/>
                <w:sz w:val="18"/>
                <w:szCs w:val="18"/>
              </w:rPr>
            </w:pPr>
            <w:r>
              <w:rPr>
                <w:rFonts w:ascii="Arial" w:eastAsia="Arial" w:hAnsi="Arial" w:cs="Arial"/>
                <w:b/>
                <w:sz w:val="18"/>
                <w:szCs w:val="18"/>
              </w:rPr>
              <w:t xml:space="preserve">       Вид упаковки</w:t>
            </w:r>
          </w:p>
        </w:tc>
        <w:tc>
          <w:tcPr>
            <w:tcW w:w="184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51B874B" w14:textId="77777777" w:rsidR="008A5F56" w:rsidRDefault="00FD117D" w:rsidP="002725C9">
            <w:pPr>
              <w:keepNext/>
              <w:spacing w:after="0" w:line="240" w:lineRule="auto"/>
              <w:ind w:right="6" w:hanging="352"/>
              <w:jc w:val="center"/>
              <w:rPr>
                <w:rFonts w:ascii="Arial" w:eastAsia="Arial" w:hAnsi="Arial" w:cs="Arial"/>
                <w:b/>
                <w:sz w:val="18"/>
                <w:szCs w:val="18"/>
              </w:rPr>
            </w:pPr>
            <w:r>
              <w:rPr>
                <w:rFonts w:ascii="Arial" w:eastAsia="Arial" w:hAnsi="Arial" w:cs="Arial"/>
                <w:b/>
                <w:sz w:val="18"/>
                <w:szCs w:val="18"/>
              </w:rPr>
              <w:t>Доп. услуги</w:t>
            </w:r>
          </w:p>
        </w:tc>
      </w:tr>
      <w:tr w:rsidR="008A5F56" w14:paraId="5BE2FBA0" w14:textId="77777777" w:rsidTr="002725C9">
        <w:trPr>
          <w:trHeight w:val="354"/>
          <w:jc w:val="center"/>
        </w:trPr>
        <w:tc>
          <w:tcPr>
            <w:tcW w:w="2405" w:type="dxa"/>
            <w:vMerge/>
            <w:tcBorders>
              <w:top w:val="single" w:sz="4" w:space="0" w:color="000000"/>
              <w:left w:val="single" w:sz="4" w:space="0" w:color="000000"/>
              <w:bottom w:val="single" w:sz="4" w:space="0" w:color="000000"/>
              <w:right w:val="single" w:sz="4" w:space="0" w:color="000000"/>
            </w:tcBorders>
            <w:vAlign w:val="center"/>
          </w:tcPr>
          <w:p w14:paraId="0A679F4F"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b/>
                <w:sz w:val="18"/>
                <w:szCs w:val="18"/>
              </w:rPr>
            </w:pPr>
          </w:p>
        </w:tc>
        <w:tc>
          <w:tcPr>
            <w:tcW w:w="2126" w:type="dxa"/>
            <w:vMerge/>
            <w:tcBorders>
              <w:top w:val="single" w:sz="4" w:space="0" w:color="000000"/>
              <w:left w:val="single" w:sz="4" w:space="0" w:color="000000"/>
              <w:bottom w:val="single" w:sz="4" w:space="0" w:color="000000"/>
              <w:right w:val="single" w:sz="4" w:space="0" w:color="000000"/>
            </w:tcBorders>
            <w:vAlign w:val="center"/>
          </w:tcPr>
          <w:p w14:paraId="445762D4"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b/>
                <w:sz w:val="18"/>
                <w:szCs w:val="18"/>
              </w:rPr>
            </w:pPr>
          </w:p>
        </w:tc>
        <w:tc>
          <w:tcPr>
            <w:tcW w:w="1706" w:type="dxa"/>
            <w:gridSpan w:val="2"/>
            <w:vMerge/>
            <w:tcBorders>
              <w:top w:val="single" w:sz="4" w:space="0" w:color="000000"/>
              <w:left w:val="single" w:sz="4" w:space="0" w:color="000000"/>
              <w:bottom w:val="single" w:sz="4" w:space="0" w:color="000000"/>
              <w:right w:val="single" w:sz="4" w:space="0" w:color="000000"/>
            </w:tcBorders>
            <w:vAlign w:val="center"/>
          </w:tcPr>
          <w:p w14:paraId="677743A4"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b/>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tcPr>
          <w:p w14:paraId="656AE89B"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b/>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16A7014"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b/>
                <w:sz w:val="18"/>
                <w:szCs w:val="18"/>
              </w:rPr>
            </w:pPr>
          </w:p>
        </w:tc>
        <w:tc>
          <w:tcPr>
            <w:tcW w:w="1842" w:type="dxa"/>
            <w:gridSpan w:val="2"/>
            <w:vMerge/>
            <w:tcBorders>
              <w:top w:val="single" w:sz="4" w:space="0" w:color="000000"/>
              <w:left w:val="single" w:sz="4" w:space="0" w:color="000000"/>
              <w:bottom w:val="single" w:sz="4" w:space="0" w:color="000000"/>
              <w:right w:val="single" w:sz="4" w:space="0" w:color="000000"/>
            </w:tcBorders>
            <w:vAlign w:val="center"/>
          </w:tcPr>
          <w:p w14:paraId="7B5A8D13"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b/>
                <w:sz w:val="18"/>
                <w:szCs w:val="18"/>
              </w:rPr>
            </w:pPr>
          </w:p>
        </w:tc>
      </w:tr>
      <w:tr w:rsidR="008A5F56" w14:paraId="5EA96A0C" w14:textId="77777777" w:rsidTr="002725C9">
        <w:trPr>
          <w:trHeight w:val="207"/>
          <w:jc w:val="center"/>
        </w:trPr>
        <w:tc>
          <w:tcPr>
            <w:tcW w:w="2405" w:type="dxa"/>
            <w:vMerge w:val="restart"/>
            <w:tcBorders>
              <w:top w:val="single" w:sz="4" w:space="0" w:color="000000"/>
              <w:left w:val="single" w:sz="4" w:space="0" w:color="000000"/>
              <w:bottom w:val="single" w:sz="4" w:space="0" w:color="000000"/>
              <w:right w:val="single" w:sz="4" w:space="0" w:color="000000"/>
            </w:tcBorders>
            <w:vAlign w:val="center"/>
          </w:tcPr>
          <w:p w14:paraId="2DDC0E5B" w14:textId="77777777" w:rsidR="008A5F56" w:rsidRDefault="00FD117D" w:rsidP="002725C9">
            <w:pPr>
              <w:keepNext/>
              <w:spacing w:after="0" w:line="240" w:lineRule="auto"/>
              <w:ind w:left="142" w:right="6" w:firstLine="0"/>
              <w:rPr>
                <w:rFonts w:ascii="Arial" w:eastAsia="Arial" w:hAnsi="Arial" w:cs="Arial"/>
                <w:sz w:val="18"/>
                <w:szCs w:val="18"/>
                <w:highlight w:val="yellow"/>
              </w:rPr>
            </w:pPr>
            <w:r>
              <w:rPr>
                <w:rFonts w:ascii="Arial" w:eastAsia="Arial" w:hAnsi="Arial" w:cs="Arial"/>
                <w:sz w:val="18"/>
                <w:szCs w:val="18"/>
                <w:highlight w:val="yellow"/>
              </w:rPr>
              <w:t>[по Заявке/Поступлению]</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14:paraId="6E1F7BBE" w14:textId="77777777" w:rsidR="008A5F56" w:rsidRDefault="008A5F56" w:rsidP="002725C9">
            <w:pPr>
              <w:keepNext/>
              <w:spacing w:after="0" w:line="240" w:lineRule="auto"/>
              <w:ind w:right="6" w:hanging="352"/>
              <w:rPr>
                <w:rFonts w:ascii="Arial" w:eastAsia="Arial" w:hAnsi="Arial" w:cs="Arial"/>
                <w:sz w:val="18"/>
                <w:szCs w:val="18"/>
              </w:rPr>
            </w:pPr>
          </w:p>
        </w:tc>
        <w:tc>
          <w:tcPr>
            <w:tcW w:w="170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8DB1B30" w14:textId="77777777" w:rsidR="008A5F56" w:rsidRDefault="008A5F56" w:rsidP="002725C9">
            <w:pPr>
              <w:keepNext/>
              <w:spacing w:after="0" w:line="240" w:lineRule="auto"/>
              <w:ind w:right="6" w:hanging="352"/>
              <w:rPr>
                <w:rFonts w:ascii="Arial" w:eastAsia="Arial" w:hAnsi="Arial" w:cs="Arial"/>
                <w:sz w:val="18"/>
                <w:szCs w:val="18"/>
              </w:rPr>
            </w:pPr>
          </w:p>
        </w:tc>
        <w:tc>
          <w:tcPr>
            <w:tcW w:w="127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8AEE153" w14:textId="77777777" w:rsidR="008A5F56" w:rsidRDefault="008A5F56" w:rsidP="002725C9">
            <w:pPr>
              <w:keepNext/>
              <w:spacing w:after="0" w:line="240" w:lineRule="auto"/>
              <w:ind w:right="6" w:hanging="352"/>
              <w:rPr>
                <w:rFonts w:ascii="Arial" w:eastAsia="Arial" w:hAnsi="Arial" w:cs="Arial"/>
                <w:sz w:val="18"/>
                <w:szCs w:val="18"/>
              </w:rPr>
            </w:pP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0806DB50" w14:textId="77777777" w:rsidR="008A5F56" w:rsidRDefault="008A5F56" w:rsidP="002725C9">
            <w:pPr>
              <w:keepNext/>
              <w:spacing w:after="0" w:line="240" w:lineRule="auto"/>
              <w:ind w:right="6" w:hanging="352"/>
              <w:rPr>
                <w:rFonts w:ascii="Arial" w:eastAsia="Arial" w:hAnsi="Arial" w:cs="Arial"/>
                <w:sz w:val="18"/>
                <w:szCs w:val="18"/>
              </w:rPr>
            </w:pPr>
          </w:p>
        </w:tc>
        <w:tc>
          <w:tcPr>
            <w:tcW w:w="184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A183B59" w14:textId="77777777" w:rsidR="008A5F56" w:rsidRDefault="008A5F56" w:rsidP="002725C9">
            <w:pPr>
              <w:keepNext/>
              <w:spacing w:after="0" w:line="240" w:lineRule="auto"/>
              <w:ind w:right="6" w:hanging="352"/>
              <w:rPr>
                <w:rFonts w:ascii="Arial" w:eastAsia="Arial" w:hAnsi="Arial" w:cs="Arial"/>
                <w:sz w:val="18"/>
                <w:szCs w:val="18"/>
              </w:rPr>
            </w:pPr>
          </w:p>
        </w:tc>
      </w:tr>
      <w:tr w:rsidR="008A5F56" w14:paraId="358EE589" w14:textId="77777777" w:rsidTr="002725C9">
        <w:trPr>
          <w:trHeight w:val="660"/>
          <w:jc w:val="center"/>
        </w:trPr>
        <w:tc>
          <w:tcPr>
            <w:tcW w:w="2405" w:type="dxa"/>
            <w:vMerge/>
            <w:tcBorders>
              <w:top w:val="single" w:sz="4" w:space="0" w:color="000000"/>
              <w:left w:val="single" w:sz="4" w:space="0" w:color="000000"/>
              <w:bottom w:val="single" w:sz="4" w:space="0" w:color="000000"/>
              <w:right w:val="single" w:sz="4" w:space="0" w:color="000000"/>
            </w:tcBorders>
            <w:vAlign w:val="center"/>
          </w:tcPr>
          <w:p w14:paraId="2456285A"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2126" w:type="dxa"/>
            <w:vMerge/>
            <w:tcBorders>
              <w:top w:val="single" w:sz="4" w:space="0" w:color="000000"/>
              <w:left w:val="single" w:sz="4" w:space="0" w:color="000000"/>
              <w:bottom w:val="single" w:sz="4" w:space="0" w:color="000000"/>
              <w:right w:val="single" w:sz="4" w:space="0" w:color="000000"/>
            </w:tcBorders>
            <w:vAlign w:val="center"/>
          </w:tcPr>
          <w:p w14:paraId="1856BDF1"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706" w:type="dxa"/>
            <w:gridSpan w:val="2"/>
            <w:vMerge/>
            <w:tcBorders>
              <w:top w:val="single" w:sz="4" w:space="0" w:color="000000"/>
              <w:left w:val="single" w:sz="4" w:space="0" w:color="000000"/>
              <w:bottom w:val="single" w:sz="4" w:space="0" w:color="000000"/>
              <w:right w:val="single" w:sz="4" w:space="0" w:color="000000"/>
            </w:tcBorders>
            <w:vAlign w:val="center"/>
          </w:tcPr>
          <w:p w14:paraId="52C197B3"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276" w:type="dxa"/>
            <w:gridSpan w:val="2"/>
            <w:vMerge/>
            <w:tcBorders>
              <w:top w:val="single" w:sz="4" w:space="0" w:color="000000"/>
              <w:left w:val="single" w:sz="4" w:space="0" w:color="000000"/>
              <w:bottom w:val="single" w:sz="4" w:space="0" w:color="000000"/>
              <w:right w:val="single" w:sz="4" w:space="0" w:color="000000"/>
            </w:tcBorders>
            <w:vAlign w:val="center"/>
          </w:tcPr>
          <w:p w14:paraId="67E57D00"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69F95412"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842" w:type="dxa"/>
            <w:gridSpan w:val="2"/>
            <w:vMerge/>
            <w:tcBorders>
              <w:top w:val="single" w:sz="4" w:space="0" w:color="000000"/>
              <w:left w:val="single" w:sz="4" w:space="0" w:color="000000"/>
              <w:bottom w:val="single" w:sz="4" w:space="0" w:color="000000"/>
              <w:right w:val="single" w:sz="4" w:space="0" w:color="000000"/>
            </w:tcBorders>
            <w:vAlign w:val="center"/>
          </w:tcPr>
          <w:p w14:paraId="1D1B2609"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1736D688" w14:textId="77777777" w:rsidTr="002725C9">
        <w:trPr>
          <w:trHeight w:val="437"/>
          <w:jc w:val="center"/>
        </w:trPr>
        <w:tc>
          <w:tcPr>
            <w:tcW w:w="2405" w:type="dxa"/>
            <w:tcBorders>
              <w:top w:val="single" w:sz="4" w:space="0" w:color="000000"/>
              <w:left w:val="single" w:sz="4" w:space="0" w:color="000000"/>
              <w:right w:val="single" w:sz="4" w:space="0" w:color="000000"/>
            </w:tcBorders>
            <w:vAlign w:val="center"/>
          </w:tcPr>
          <w:p w14:paraId="46089070" w14:textId="77777777" w:rsidR="008A5F56" w:rsidRDefault="00FD117D" w:rsidP="002725C9">
            <w:pPr>
              <w:keepNext/>
              <w:spacing w:after="0" w:line="240" w:lineRule="auto"/>
              <w:ind w:left="142" w:right="6" w:firstLine="0"/>
              <w:jc w:val="left"/>
              <w:rPr>
                <w:rFonts w:ascii="Arial" w:eastAsia="Arial" w:hAnsi="Arial" w:cs="Arial"/>
                <w:b/>
                <w:sz w:val="18"/>
                <w:szCs w:val="18"/>
              </w:rPr>
            </w:pPr>
            <w:r>
              <w:rPr>
                <w:rFonts w:ascii="Arial" w:eastAsia="Arial" w:hAnsi="Arial" w:cs="Arial"/>
                <w:b/>
                <w:sz w:val="18"/>
                <w:szCs w:val="18"/>
              </w:rPr>
              <w:t>Особые отметки</w:t>
            </w:r>
          </w:p>
        </w:tc>
        <w:tc>
          <w:tcPr>
            <w:tcW w:w="8368" w:type="dxa"/>
            <w:gridSpan w:val="8"/>
            <w:tcBorders>
              <w:top w:val="single" w:sz="4" w:space="0" w:color="000000"/>
              <w:left w:val="single" w:sz="4" w:space="0" w:color="000000"/>
              <w:right w:val="single" w:sz="4" w:space="0" w:color="000000"/>
            </w:tcBorders>
            <w:vAlign w:val="center"/>
          </w:tcPr>
          <w:p w14:paraId="5199E018" w14:textId="77777777" w:rsidR="008A5F56" w:rsidRDefault="008A5F56" w:rsidP="002725C9">
            <w:pPr>
              <w:keepNext/>
              <w:spacing w:after="0" w:line="240" w:lineRule="auto"/>
              <w:ind w:left="142" w:right="6" w:firstLine="0"/>
              <w:jc w:val="left"/>
              <w:rPr>
                <w:rFonts w:ascii="Arial" w:eastAsia="Arial" w:hAnsi="Arial" w:cs="Arial"/>
                <w:sz w:val="18"/>
                <w:szCs w:val="18"/>
              </w:rPr>
            </w:pPr>
          </w:p>
        </w:tc>
      </w:tr>
      <w:tr w:rsidR="008A5F56" w14:paraId="41985E5B" w14:textId="77777777" w:rsidTr="002725C9">
        <w:trPr>
          <w:trHeight w:val="434"/>
          <w:jc w:val="center"/>
        </w:trPr>
        <w:tc>
          <w:tcPr>
            <w:tcW w:w="10773" w:type="dxa"/>
            <w:gridSpan w:val="9"/>
            <w:tcBorders>
              <w:top w:val="single" w:sz="4" w:space="0" w:color="000000"/>
              <w:left w:val="single" w:sz="4" w:space="0" w:color="000000"/>
              <w:bottom w:val="single" w:sz="4" w:space="0" w:color="000000"/>
              <w:right w:val="single" w:sz="4" w:space="0" w:color="000000"/>
            </w:tcBorders>
            <w:vAlign w:val="center"/>
          </w:tcPr>
          <w:p w14:paraId="2DD0E2C5" w14:textId="77777777" w:rsidR="008A5F56" w:rsidRDefault="00FD117D" w:rsidP="002725C9">
            <w:pPr>
              <w:keepNext/>
              <w:spacing w:after="0" w:line="240" w:lineRule="auto"/>
              <w:ind w:left="142" w:right="6" w:firstLine="0"/>
              <w:jc w:val="left"/>
              <w:rPr>
                <w:rFonts w:ascii="Arial" w:eastAsia="Arial" w:hAnsi="Arial" w:cs="Arial"/>
                <w:b/>
                <w:sz w:val="18"/>
                <w:szCs w:val="18"/>
              </w:rPr>
            </w:pPr>
            <w:r>
              <w:rPr>
                <w:rFonts w:ascii="Arial" w:eastAsia="Arial" w:hAnsi="Arial" w:cs="Arial"/>
                <w:b/>
                <w:sz w:val="18"/>
                <w:szCs w:val="18"/>
              </w:rPr>
              <w:t>Выдача груза</w:t>
            </w:r>
          </w:p>
        </w:tc>
      </w:tr>
      <w:tr w:rsidR="008A5F56" w14:paraId="071BC170" w14:textId="77777777" w:rsidTr="002725C9">
        <w:trPr>
          <w:trHeight w:val="425"/>
          <w:jc w:val="center"/>
        </w:trPr>
        <w:tc>
          <w:tcPr>
            <w:tcW w:w="4531" w:type="dxa"/>
            <w:gridSpan w:val="2"/>
            <w:tcBorders>
              <w:top w:val="single" w:sz="4" w:space="0" w:color="000000"/>
              <w:left w:val="single" w:sz="4" w:space="0" w:color="000000"/>
              <w:bottom w:val="single" w:sz="4" w:space="0" w:color="000000"/>
              <w:right w:val="single" w:sz="4" w:space="0" w:color="000000"/>
            </w:tcBorders>
            <w:vAlign w:val="center"/>
          </w:tcPr>
          <w:p w14:paraId="0D68AB25" w14:textId="77777777" w:rsidR="008A5F56" w:rsidRDefault="00FD117D" w:rsidP="002725C9">
            <w:pPr>
              <w:keepNext/>
              <w:spacing w:after="0" w:line="240" w:lineRule="auto"/>
              <w:ind w:left="142" w:right="6" w:firstLine="0"/>
              <w:jc w:val="left"/>
              <w:rPr>
                <w:rFonts w:ascii="Arial" w:eastAsia="Arial" w:hAnsi="Arial" w:cs="Arial"/>
                <w:b/>
                <w:sz w:val="18"/>
                <w:szCs w:val="18"/>
              </w:rPr>
            </w:pPr>
            <w:r>
              <w:rPr>
                <w:rFonts w:ascii="Arial" w:eastAsia="Arial" w:hAnsi="Arial" w:cs="Arial"/>
                <w:b/>
                <w:sz w:val="18"/>
                <w:szCs w:val="18"/>
              </w:rPr>
              <w:t>Примечания при выдаче груза</w:t>
            </w:r>
          </w:p>
        </w:tc>
        <w:tc>
          <w:tcPr>
            <w:tcW w:w="6242" w:type="dxa"/>
            <w:gridSpan w:val="7"/>
            <w:tcBorders>
              <w:top w:val="single" w:sz="4" w:space="0" w:color="000000"/>
              <w:left w:val="single" w:sz="4" w:space="0" w:color="000000"/>
              <w:bottom w:val="single" w:sz="4" w:space="0" w:color="000000"/>
              <w:right w:val="single" w:sz="4" w:space="0" w:color="000000"/>
            </w:tcBorders>
            <w:vAlign w:val="center"/>
          </w:tcPr>
          <w:p w14:paraId="037A5501" w14:textId="77777777" w:rsidR="008A5F56" w:rsidRDefault="00FD117D" w:rsidP="002725C9">
            <w:pPr>
              <w:keepNext/>
              <w:spacing w:after="0" w:line="240" w:lineRule="auto"/>
              <w:ind w:left="142" w:right="6" w:firstLine="0"/>
              <w:rPr>
                <w:rFonts w:ascii="Arial" w:eastAsia="Arial" w:hAnsi="Arial" w:cs="Arial"/>
                <w:b/>
                <w:sz w:val="18"/>
                <w:szCs w:val="18"/>
              </w:rPr>
            </w:pPr>
            <w:r>
              <w:rPr>
                <w:rFonts w:ascii="Arial" w:eastAsia="Arial" w:hAnsi="Arial" w:cs="Arial"/>
                <w:b/>
                <w:sz w:val="18"/>
                <w:szCs w:val="18"/>
              </w:rPr>
              <w:t>Наименование и адрес получателя</w:t>
            </w:r>
          </w:p>
        </w:tc>
      </w:tr>
      <w:tr w:rsidR="008A5F56" w14:paraId="59206BA4" w14:textId="77777777" w:rsidTr="002725C9">
        <w:trPr>
          <w:trHeight w:val="207"/>
          <w:jc w:val="center"/>
        </w:trPr>
        <w:tc>
          <w:tcPr>
            <w:tcW w:w="453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ED89065" w14:textId="77777777" w:rsidR="008A5F56" w:rsidRDefault="008A5F56" w:rsidP="002725C9">
            <w:pPr>
              <w:keepNext/>
              <w:spacing w:after="0" w:line="240" w:lineRule="auto"/>
              <w:ind w:right="6" w:hanging="352"/>
              <w:rPr>
                <w:rFonts w:ascii="Arial" w:eastAsia="Arial" w:hAnsi="Arial" w:cs="Arial"/>
                <w:sz w:val="18"/>
                <w:szCs w:val="18"/>
              </w:rPr>
            </w:pPr>
          </w:p>
        </w:tc>
        <w:tc>
          <w:tcPr>
            <w:tcW w:w="6242" w:type="dxa"/>
            <w:gridSpan w:val="7"/>
            <w:vMerge w:val="restart"/>
            <w:tcBorders>
              <w:top w:val="single" w:sz="4" w:space="0" w:color="000000"/>
              <w:left w:val="single" w:sz="4" w:space="0" w:color="000000"/>
              <w:bottom w:val="single" w:sz="4" w:space="0" w:color="000000"/>
              <w:right w:val="single" w:sz="4" w:space="0" w:color="000000"/>
            </w:tcBorders>
            <w:vAlign w:val="center"/>
          </w:tcPr>
          <w:p w14:paraId="6528610F" w14:textId="77777777" w:rsidR="008A5F56" w:rsidRDefault="00FD117D" w:rsidP="002725C9">
            <w:pPr>
              <w:keepNext/>
              <w:spacing w:after="0" w:line="240" w:lineRule="auto"/>
              <w:ind w:left="119" w:right="6" w:firstLine="0"/>
              <w:jc w:val="left"/>
              <w:rPr>
                <w:rFonts w:ascii="Arial" w:eastAsia="Arial" w:hAnsi="Arial" w:cs="Arial"/>
                <w:sz w:val="18"/>
                <w:szCs w:val="18"/>
              </w:rPr>
            </w:pPr>
            <w:r>
              <w:rPr>
                <w:rFonts w:ascii="Arial" w:eastAsia="Arial" w:hAnsi="Arial" w:cs="Arial"/>
                <w:sz w:val="18"/>
                <w:szCs w:val="18"/>
              </w:rPr>
              <w:t>ГРУЗОПОЛУЧАТЕЛЬ</w:t>
            </w:r>
            <w:r>
              <w:rPr>
                <w:rFonts w:ascii="Arial" w:eastAsia="Arial" w:hAnsi="Arial" w:cs="Arial"/>
                <w:sz w:val="18"/>
                <w:szCs w:val="18"/>
              </w:rPr>
              <w:br/>
            </w:r>
            <w:r>
              <w:rPr>
                <w:rFonts w:ascii="Times New Roman" w:eastAsia="Times New Roman" w:hAnsi="Times New Roman" w:cs="Times New Roman"/>
                <w:sz w:val="16"/>
                <w:szCs w:val="16"/>
                <w:highlight w:val="yellow"/>
              </w:rPr>
              <w:t>[грузополучатель по Заявке]</w:t>
            </w:r>
          </w:p>
        </w:tc>
      </w:tr>
      <w:tr w:rsidR="008A5F56" w14:paraId="1A2C04D6"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4BCE61B2"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4786D1D0"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78A3817D"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25C24B47"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29CEABDA"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3887EA2C"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33AB9A90"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59554D6B"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30052D4A"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512F6DD4"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239541AC"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0BCE3AD5"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51A74680"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19487571"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3AEFD44D" w14:textId="77777777" w:rsidTr="002725C9">
        <w:trPr>
          <w:trHeight w:val="391"/>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01B3BB80"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tcBorders>
              <w:top w:val="single" w:sz="4" w:space="0" w:color="000000"/>
              <w:left w:val="single" w:sz="4" w:space="0" w:color="000000"/>
              <w:bottom w:val="single" w:sz="4" w:space="0" w:color="000000"/>
              <w:right w:val="single" w:sz="4" w:space="0" w:color="000000"/>
            </w:tcBorders>
            <w:vAlign w:val="center"/>
          </w:tcPr>
          <w:p w14:paraId="672CC0DD" w14:textId="77777777" w:rsidR="008A5F56" w:rsidRDefault="00FD117D" w:rsidP="002725C9">
            <w:pPr>
              <w:keepNext/>
              <w:spacing w:after="0" w:line="240" w:lineRule="auto"/>
              <w:ind w:left="117" w:right="6" w:firstLine="0"/>
              <w:rPr>
                <w:rFonts w:ascii="Arial" w:eastAsia="Arial" w:hAnsi="Arial" w:cs="Arial"/>
                <w:b/>
                <w:sz w:val="18"/>
                <w:szCs w:val="18"/>
              </w:rPr>
            </w:pPr>
            <w:r>
              <w:rPr>
                <w:rFonts w:ascii="Arial" w:eastAsia="Arial" w:hAnsi="Arial" w:cs="Arial"/>
                <w:b/>
                <w:sz w:val="18"/>
                <w:szCs w:val="18"/>
              </w:rPr>
              <w:t>Получение груза</w:t>
            </w:r>
          </w:p>
        </w:tc>
      </w:tr>
      <w:tr w:rsidR="008A5F56" w14:paraId="1D9B9CE7"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1DB05BAD"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b/>
                <w:sz w:val="18"/>
                <w:szCs w:val="18"/>
              </w:rPr>
            </w:pPr>
          </w:p>
        </w:tc>
        <w:tc>
          <w:tcPr>
            <w:tcW w:w="6242" w:type="dxa"/>
            <w:gridSpan w:val="7"/>
            <w:vMerge w:val="restart"/>
            <w:tcBorders>
              <w:top w:val="single" w:sz="4" w:space="0" w:color="000000"/>
              <w:left w:val="single" w:sz="4" w:space="0" w:color="000000"/>
              <w:bottom w:val="single" w:sz="4" w:space="0" w:color="000000"/>
              <w:right w:val="single" w:sz="4" w:space="0" w:color="000000"/>
            </w:tcBorders>
            <w:vAlign w:val="center"/>
          </w:tcPr>
          <w:p w14:paraId="11B9BD30" w14:textId="5BBE093A" w:rsidR="008A5F56" w:rsidRDefault="00FD117D" w:rsidP="002725C9">
            <w:pPr>
              <w:keepNext/>
              <w:spacing w:after="0" w:line="240" w:lineRule="auto"/>
              <w:ind w:left="117" w:right="6" w:firstLine="0"/>
              <w:jc w:val="left"/>
              <w:rPr>
                <w:rFonts w:ascii="Arial" w:eastAsia="Arial" w:hAnsi="Arial" w:cs="Arial"/>
                <w:sz w:val="18"/>
                <w:szCs w:val="18"/>
              </w:rPr>
            </w:pPr>
            <w:r>
              <w:rPr>
                <w:rFonts w:ascii="Arial" w:eastAsia="Arial" w:hAnsi="Arial" w:cs="Arial"/>
                <w:sz w:val="18"/>
                <w:szCs w:val="18"/>
              </w:rPr>
              <w:t>Дата получения груза: «______» __________________ 202</w:t>
            </w:r>
            <w:r w:rsidR="002725C9">
              <w:rPr>
                <w:rFonts w:ascii="Arial" w:eastAsia="Arial" w:hAnsi="Arial" w:cs="Arial"/>
                <w:sz w:val="18"/>
                <w:szCs w:val="18"/>
                <w:lang w:val="ru-RU"/>
              </w:rPr>
              <w:t>6</w:t>
            </w:r>
            <w:r>
              <w:rPr>
                <w:rFonts w:ascii="Arial" w:eastAsia="Arial" w:hAnsi="Arial" w:cs="Arial"/>
                <w:sz w:val="18"/>
                <w:szCs w:val="18"/>
              </w:rPr>
              <w:t xml:space="preserve"> г.</w:t>
            </w:r>
          </w:p>
        </w:tc>
      </w:tr>
      <w:tr w:rsidR="008A5F56" w14:paraId="749279CC"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75DF01D0"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075575BD"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625DF797"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32577268"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70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FCCDDD1" w14:textId="77777777" w:rsidR="008A5F56" w:rsidRDefault="00FD117D" w:rsidP="002725C9">
            <w:pPr>
              <w:keepNext/>
              <w:spacing w:after="0" w:line="240" w:lineRule="auto"/>
              <w:ind w:left="117" w:right="6" w:firstLine="0"/>
              <w:rPr>
                <w:rFonts w:ascii="Arial" w:eastAsia="Arial" w:hAnsi="Arial" w:cs="Arial"/>
                <w:sz w:val="18"/>
                <w:szCs w:val="18"/>
              </w:rPr>
            </w:pPr>
            <w:r>
              <w:rPr>
                <w:rFonts w:ascii="Arial" w:eastAsia="Arial" w:hAnsi="Arial" w:cs="Arial"/>
                <w:sz w:val="18"/>
                <w:szCs w:val="18"/>
              </w:rPr>
              <w:t>ФИО получателя:</w:t>
            </w:r>
          </w:p>
        </w:tc>
        <w:tc>
          <w:tcPr>
            <w:tcW w:w="4536" w:type="dxa"/>
            <w:gridSpan w:val="5"/>
            <w:vMerge w:val="restart"/>
            <w:tcBorders>
              <w:right w:val="single" w:sz="4" w:space="0" w:color="000000"/>
            </w:tcBorders>
            <w:vAlign w:val="center"/>
          </w:tcPr>
          <w:p w14:paraId="51667331" w14:textId="77777777" w:rsidR="008A5F56" w:rsidRDefault="008A5F56" w:rsidP="002725C9">
            <w:pPr>
              <w:keepNext/>
              <w:spacing w:after="0" w:line="240" w:lineRule="auto"/>
              <w:ind w:left="117" w:right="6" w:firstLine="0"/>
              <w:rPr>
                <w:rFonts w:ascii="Arial" w:eastAsia="Arial" w:hAnsi="Arial" w:cs="Arial"/>
                <w:sz w:val="18"/>
                <w:szCs w:val="18"/>
              </w:rPr>
            </w:pPr>
          </w:p>
        </w:tc>
      </w:tr>
      <w:tr w:rsidR="008A5F56" w14:paraId="27CA816D"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49F03F0F"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706" w:type="dxa"/>
            <w:gridSpan w:val="2"/>
            <w:vMerge/>
            <w:tcBorders>
              <w:top w:val="single" w:sz="4" w:space="0" w:color="000000"/>
              <w:left w:val="single" w:sz="4" w:space="0" w:color="000000"/>
              <w:bottom w:val="single" w:sz="4" w:space="0" w:color="000000"/>
              <w:right w:val="single" w:sz="4" w:space="0" w:color="000000"/>
            </w:tcBorders>
            <w:vAlign w:val="center"/>
          </w:tcPr>
          <w:p w14:paraId="20B00F2C"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4536" w:type="dxa"/>
            <w:gridSpan w:val="5"/>
            <w:vMerge/>
            <w:tcBorders>
              <w:right w:val="single" w:sz="4" w:space="0" w:color="000000"/>
            </w:tcBorders>
            <w:vAlign w:val="center"/>
          </w:tcPr>
          <w:p w14:paraId="1D42D3F8"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0CDDF266"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1ED3EC25"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70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3170E19" w14:textId="77777777" w:rsidR="008A5F56" w:rsidRDefault="00FD117D" w:rsidP="002725C9">
            <w:pPr>
              <w:keepNext/>
              <w:spacing w:after="0" w:line="240" w:lineRule="auto"/>
              <w:ind w:left="117" w:right="6" w:firstLine="0"/>
              <w:rPr>
                <w:rFonts w:ascii="Arial" w:eastAsia="Arial" w:hAnsi="Arial" w:cs="Arial"/>
                <w:sz w:val="18"/>
                <w:szCs w:val="18"/>
              </w:rPr>
            </w:pPr>
            <w:r>
              <w:rPr>
                <w:rFonts w:ascii="Arial" w:eastAsia="Arial" w:hAnsi="Arial" w:cs="Arial"/>
                <w:sz w:val="18"/>
                <w:szCs w:val="18"/>
              </w:rPr>
              <w:t>Должность</w:t>
            </w:r>
          </w:p>
        </w:tc>
        <w:tc>
          <w:tcPr>
            <w:tcW w:w="4536" w:type="dxa"/>
            <w:gridSpan w:val="5"/>
            <w:vMerge w:val="restart"/>
            <w:tcBorders>
              <w:top w:val="single" w:sz="4" w:space="0" w:color="000000"/>
              <w:right w:val="single" w:sz="4" w:space="0" w:color="000000"/>
            </w:tcBorders>
            <w:vAlign w:val="center"/>
          </w:tcPr>
          <w:p w14:paraId="6684B9EF" w14:textId="77777777" w:rsidR="008A5F56" w:rsidRDefault="008A5F56" w:rsidP="002725C9">
            <w:pPr>
              <w:keepNext/>
              <w:spacing w:after="0" w:line="240" w:lineRule="auto"/>
              <w:ind w:left="117" w:right="6" w:firstLine="0"/>
              <w:rPr>
                <w:rFonts w:ascii="Arial" w:eastAsia="Arial" w:hAnsi="Arial" w:cs="Arial"/>
                <w:sz w:val="18"/>
                <w:szCs w:val="18"/>
              </w:rPr>
            </w:pPr>
          </w:p>
        </w:tc>
      </w:tr>
      <w:tr w:rsidR="008A5F56" w14:paraId="19C7A0BD"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39A8EE19"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706" w:type="dxa"/>
            <w:gridSpan w:val="2"/>
            <w:vMerge/>
            <w:tcBorders>
              <w:top w:val="single" w:sz="4" w:space="0" w:color="000000"/>
              <w:left w:val="single" w:sz="4" w:space="0" w:color="000000"/>
              <w:bottom w:val="single" w:sz="4" w:space="0" w:color="000000"/>
              <w:right w:val="single" w:sz="4" w:space="0" w:color="000000"/>
            </w:tcBorders>
            <w:vAlign w:val="center"/>
          </w:tcPr>
          <w:p w14:paraId="20C31405"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4536" w:type="dxa"/>
            <w:gridSpan w:val="5"/>
            <w:vMerge/>
            <w:tcBorders>
              <w:top w:val="single" w:sz="4" w:space="0" w:color="000000"/>
              <w:right w:val="single" w:sz="4" w:space="0" w:color="000000"/>
            </w:tcBorders>
            <w:vAlign w:val="center"/>
          </w:tcPr>
          <w:p w14:paraId="76E3BC9C"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606A97FF"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1A6E3413"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70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0D08656" w14:textId="77777777" w:rsidR="008A5F56" w:rsidRDefault="00FD117D" w:rsidP="002725C9">
            <w:pPr>
              <w:keepNext/>
              <w:spacing w:after="0" w:line="240" w:lineRule="auto"/>
              <w:ind w:left="117" w:right="6" w:firstLine="0"/>
              <w:rPr>
                <w:rFonts w:ascii="Arial" w:eastAsia="Arial" w:hAnsi="Arial" w:cs="Arial"/>
                <w:sz w:val="18"/>
                <w:szCs w:val="18"/>
              </w:rPr>
            </w:pPr>
            <w:r>
              <w:rPr>
                <w:rFonts w:ascii="Arial" w:eastAsia="Arial" w:hAnsi="Arial" w:cs="Arial"/>
                <w:sz w:val="18"/>
                <w:szCs w:val="18"/>
              </w:rPr>
              <w:t>Доверенность</w:t>
            </w:r>
          </w:p>
        </w:tc>
        <w:tc>
          <w:tcPr>
            <w:tcW w:w="4536" w:type="dxa"/>
            <w:gridSpan w:val="5"/>
            <w:vMerge w:val="restart"/>
            <w:tcBorders>
              <w:top w:val="single" w:sz="4" w:space="0" w:color="000000"/>
              <w:right w:val="single" w:sz="4" w:space="0" w:color="000000"/>
            </w:tcBorders>
            <w:vAlign w:val="center"/>
          </w:tcPr>
          <w:p w14:paraId="2ABE4505" w14:textId="77777777" w:rsidR="008A5F56" w:rsidRDefault="008A5F56" w:rsidP="002725C9">
            <w:pPr>
              <w:keepNext/>
              <w:spacing w:after="0" w:line="240" w:lineRule="auto"/>
              <w:ind w:left="117" w:right="6" w:firstLine="0"/>
              <w:rPr>
                <w:rFonts w:ascii="Arial" w:eastAsia="Arial" w:hAnsi="Arial" w:cs="Arial"/>
                <w:sz w:val="18"/>
                <w:szCs w:val="18"/>
              </w:rPr>
            </w:pPr>
          </w:p>
        </w:tc>
      </w:tr>
      <w:tr w:rsidR="008A5F56" w14:paraId="38A1BEFA"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745600E7"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706" w:type="dxa"/>
            <w:gridSpan w:val="2"/>
            <w:vMerge/>
            <w:tcBorders>
              <w:top w:val="single" w:sz="4" w:space="0" w:color="000000"/>
              <w:left w:val="single" w:sz="4" w:space="0" w:color="000000"/>
              <w:bottom w:val="single" w:sz="4" w:space="0" w:color="000000"/>
              <w:right w:val="single" w:sz="4" w:space="0" w:color="000000"/>
            </w:tcBorders>
            <w:vAlign w:val="center"/>
          </w:tcPr>
          <w:p w14:paraId="226D9402"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4536" w:type="dxa"/>
            <w:gridSpan w:val="5"/>
            <w:vMerge/>
            <w:tcBorders>
              <w:top w:val="single" w:sz="4" w:space="0" w:color="000000"/>
              <w:right w:val="single" w:sz="4" w:space="0" w:color="000000"/>
            </w:tcBorders>
            <w:vAlign w:val="center"/>
          </w:tcPr>
          <w:p w14:paraId="60D3CE64"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671AD355"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30283ED5"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val="restart"/>
            <w:tcBorders>
              <w:top w:val="single" w:sz="4" w:space="0" w:color="000000"/>
              <w:left w:val="single" w:sz="4" w:space="0" w:color="000000"/>
              <w:bottom w:val="single" w:sz="4" w:space="0" w:color="000000"/>
              <w:right w:val="single" w:sz="4" w:space="0" w:color="000000"/>
            </w:tcBorders>
            <w:vAlign w:val="center"/>
          </w:tcPr>
          <w:p w14:paraId="12FF4C32" w14:textId="77777777" w:rsidR="008A5F56" w:rsidRDefault="00FD117D" w:rsidP="002725C9">
            <w:pPr>
              <w:keepNext/>
              <w:spacing w:after="0" w:line="240" w:lineRule="auto"/>
              <w:ind w:left="117" w:right="6" w:firstLine="0"/>
              <w:jc w:val="left"/>
              <w:rPr>
                <w:rFonts w:ascii="Arial" w:eastAsia="Arial" w:hAnsi="Arial" w:cs="Arial"/>
                <w:sz w:val="18"/>
                <w:szCs w:val="18"/>
              </w:rPr>
            </w:pPr>
            <w:r>
              <w:rPr>
                <w:rFonts w:ascii="Arial" w:eastAsia="Arial" w:hAnsi="Arial" w:cs="Arial"/>
                <w:sz w:val="18"/>
                <w:szCs w:val="18"/>
              </w:rPr>
              <w:t xml:space="preserve">Вид документа: ____________ серия____________ </w:t>
            </w:r>
            <w:proofErr w:type="gramStart"/>
            <w:r>
              <w:rPr>
                <w:rFonts w:ascii="Arial" w:eastAsia="Arial" w:hAnsi="Arial" w:cs="Arial"/>
                <w:sz w:val="18"/>
                <w:szCs w:val="18"/>
              </w:rPr>
              <w:t>№  _</w:t>
            </w:r>
            <w:proofErr w:type="gramEnd"/>
            <w:r>
              <w:rPr>
                <w:rFonts w:ascii="Arial" w:eastAsia="Arial" w:hAnsi="Arial" w:cs="Arial"/>
                <w:sz w:val="18"/>
                <w:szCs w:val="18"/>
              </w:rPr>
              <w:t>_________</w:t>
            </w:r>
          </w:p>
        </w:tc>
      </w:tr>
      <w:tr w:rsidR="008A5F56" w14:paraId="732F2F36"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0B2A546D"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71F58654"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14E648F3"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74331DA1"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val="restart"/>
            <w:tcBorders>
              <w:top w:val="single" w:sz="4" w:space="0" w:color="000000"/>
              <w:left w:val="single" w:sz="4" w:space="0" w:color="000000"/>
              <w:bottom w:val="single" w:sz="4" w:space="0" w:color="000000"/>
              <w:right w:val="single" w:sz="4" w:space="0" w:color="000000"/>
            </w:tcBorders>
            <w:vAlign w:val="center"/>
          </w:tcPr>
          <w:p w14:paraId="6804A2CC" w14:textId="77777777" w:rsidR="008A5F56" w:rsidRDefault="00FD117D" w:rsidP="002725C9">
            <w:pPr>
              <w:keepNext/>
              <w:spacing w:after="0" w:line="240" w:lineRule="auto"/>
              <w:ind w:left="117" w:right="6" w:firstLine="0"/>
              <w:rPr>
                <w:rFonts w:ascii="Arial" w:eastAsia="Arial" w:hAnsi="Arial" w:cs="Arial"/>
                <w:sz w:val="18"/>
                <w:szCs w:val="18"/>
              </w:rPr>
            </w:pPr>
            <w:r>
              <w:rPr>
                <w:rFonts w:ascii="Arial" w:eastAsia="Arial" w:hAnsi="Arial" w:cs="Arial"/>
                <w:sz w:val="18"/>
                <w:szCs w:val="18"/>
              </w:rPr>
              <w:t>Выдан: ______________________________________________________</w:t>
            </w:r>
          </w:p>
        </w:tc>
      </w:tr>
      <w:tr w:rsidR="008A5F56" w14:paraId="3487F975"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618947C6"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6A936B4B"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491FB758" w14:textId="77777777" w:rsidTr="002725C9">
        <w:trPr>
          <w:trHeight w:val="207"/>
          <w:jc w:val="center"/>
        </w:trPr>
        <w:tc>
          <w:tcPr>
            <w:tcW w:w="453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F79D5D8" w14:textId="77777777" w:rsidR="008A5F56" w:rsidRDefault="00FD117D" w:rsidP="002725C9">
            <w:pPr>
              <w:keepNext/>
              <w:spacing w:after="0" w:line="240" w:lineRule="auto"/>
              <w:ind w:left="142" w:right="6" w:firstLine="0"/>
              <w:jc w:val="left"/>
              <w:rPr>
                <w:rFonts w:ascii="Arial" w:eastAsia="Arial" w:hAnsi="Arial" w:cs="Arial"/>
                <w:b/>
                <w:sz w:val="18"/>
                <w:szCs w:val="18"/>
              </w:rPr>
            </w:pPr>
            <w:r>
              <w:rPr>
                <w:rFonts w:ascii="Arial" w:eastAsia="Arial" w:hAnsi="Arial" w:cs="Arial"/>
                <w:b/>
                <w:sz w:val="18"/>
                <w:szCs w:val="18"/>
              </w:rPr>
              <w:t>Дата поступления на склад выдачи</w:t>
            </w:r>
          </w:p>
        </w:tc>
        <w:tc>
          <w:tcPr>
            <w:tcW w:w="1520" w:type="dxa"/>
            <w:vMerge w:val="restart"/>
            <w:tcBorders>
              <w:top w:val="single" w:sz="4" w:space="0" w:color="000000"/>
              <w:left w:val="single" w:sz="4" w:space="0" w:color="000000"/>
              <w:bottom w:val="single" w:sz="4" w:space="0" w:color="000000"/>
              <w:right w:val="single" w:sz="4" w:space="0" w:color="000000"/>
            </w:tcBorders>
            <w:vAlign w:val="center"/>
          </w:tcPr>
          <w:p w14:paraId="600D9F3A" w14:textId="77777777" w:rsidR="008A5F56" w:rsidRDefault="00FD117D" w:rsidP="002725C9">
            <w:pPr>
              <w:keepNext/>
              <w:spacing w:after="0" w:line="240" w:lineRule="auto"/>
              <w:ind w:left="117" w:right="6" w:firstLine="0"/>
              <w:jc w:val="left"/>
              <w:rPr>
                <w:rFonts w:ascii="Arial" w:eastAsia="Arial" w:hAnsi="Arial" w:cs="Arial"/>
                <w:sz w:val="18"/>
                <w:szCs w:val="18"/>
              </w:rPr>
            </w:pPr>
            <w:r>
              <w:rPr>
                <w:rFonts w:ascii="Arial" w:eastAsia="Arial" w:hAnsi="Arial" w:cs="Arial"/>
                <w:sz w:val="18"/>
                <w:szCs w:val="18"/>
              </w:rPr>
              <w:t>Вес</w:t>
            </w:r>
          </w:p>
        </w:tc>
        <w:tc>
          <w:tcPr>
            <w:tcW w:w="1462" w:type="dxa"/>
            <w:gridSpan w:val="3"/>
            <w:vMerge w:val="restart"/>
            <w:tcBorders>
              <w:top w:val="single" w:sz="4" w:space="0" w:color="000000"/>
              <w:left w:val="single" w:sz="4" w:space="0" w:color="000000"/>
              <w:right w:val="single" w:sz="4" w:space="0" w:color="000000"/>
            </w:tcBorders>
            <w:vAlign w:val="center"/>
          </w:tcPr>
          <w:p w14:paraId="05A25328" w14:textId="77777777" w:rsidR="008A5F56" w:rsidRDefault="008A5F56" w:rsidP="002725C9">
            <w:pPr>
              <w:keepNext/>
              <w:spacing w:after="0" w:line="240" w:lineRule="auto"/>
              <w:ind w:right="6" w:hanging="352"/>
              <w:rPr>
                <w:rFonts w:ascii="Arial" w:eastAsia="Arial" w:hAnsi="Arial" w:cs="Arial"/>
                <w:sz w:val="18"/>
                <w:szCs w:val="18"/>
              </w:rPr>
            </w:pPr>
          </w:p>
        </w:tc>
        <w:tc>
          <w:tcPr>
            <w:tcW w:w="1559" w:type="dxa"/>
            <w:gridSpan w:val="2"/>
            <w:vMerge w:val="restart"/>
            <w:tcBorders>
              <w:left w:val="single" w:sz="4" w:space="0" w:color="000000"/>
              <w:right w:val="single" w:sz="4" w:space="0" w:color="000000"/>
            </w:tcBorders>
            <w:vAlign w:val="center"/>
          </w:tcPr>
          <w:p w14:paraId="3F5CEC44" w14:textId="77777777" w:rsidR="008A5F56" w:rsidRDefault="00FD117D" w:rsidP="002725C9">
            <w:pPr>
              <w:keepNext/>
              <w:spacing w:after="0" w:line="240" w:lineRule="auto"/>
              <w:ind w:right="6" w:hanging="352"/>
              <w:jc w:val="center"/>
              <w:rPr>
                <w:rFonts w:ascii="Arial" w:eastAsia="Arial" w:hAnsi="Arial" w:cs="Arial"/>
                <w:sz w:val="18"/>
                <w:szCs w:val="18"/>
              </w:rPr>
            </w:pPr>
            <w:r>
              <w:rPr>
                <w:rFonts w:ascii="Arial" w:eastAsia="Arial" w:hAnsi="Arial" w:cs="Arial"/>
                <w:sz w:val="18"/>
                <w:szCs w:val="18"/>
              </w:rPr>
              <w:t>Количество мест</w:t>
            </w:r>
          </w:p>
        </w:tc>
        <w:tc>
          <w:tcPr>
            <w:tcW w:w="1701" w:type="dxa"/>
            <w:vMerge w:val="restart"/>
            <w:tcBorders>
              <w:left w:val="single" w:sz="4" w:space="0" w:color="000000"/>
              <w:right w:val="single" w:sz="4" w:space="0" w:color="000000"/>
            </w:tcBorders>
            <w:vAlign w:val="center"/>
          </w:tcPr>
          <w:p w14:paraId="6AE0B229" w14:textId="77777777" w:rsidR="008A5F56" w:rsidRDefault="008A5F56" w:rsidP="002725C9">
            <w:pPr>
              <w:keepNext/>
              <w:spacing w:after="0" w:line="240" w:lineRule="auto"/>
              <w:ind w:right="6" w:hanging="352"/>
              <w:rPr>
                <w:rFonts w:ascii="Arial" w:eastAsia="Arial" w:hAnsi="Arial" w:cs="Arial"/>
                <w:sz w:val="18"/>
                <w:szCs w:val="18"/>
              </w:rPr>
            </w:pPr>
          </w:p>
        </w:tc>
      </w:tr>
      <w:tr w:rsidR="008A5F56" w14:paraId="544A2689"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60C98CE6"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520" w:type="dxa"/>
            <w:vMerge/>
            <w:tcBorders>
              <w:top w:val="single" w:sz="4" w:space="0" w:color="000000"/>
              <w:left w:val="single" w:sz="4" w:space="0" w:color="000000"/>
              <w:bottom w:val="single" w:sz="4" w:space="0" w:color="000000"/>
              <w:right w:val="single" w:sz="4" w:space="0" w:color="000000"/>
            </w:tcBorders>
            <w:vAlign w:val="center"/>
          </w:tcPr>
          <w:p w14:paraId="2F2F3CE8"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462" w:type="dxa"/>
            <w:gridSpan w:val="3"/>
            <w:vMerge/>
            <w:tcBorders>
              <w:top w:val="single" w:sz="4" w:space="0" w:color="000000"/>
              <w:left w:val="single" w:sz="4" w:space="0" w:color="000000"/>
              <w:right w:val="single" w:sz="4" w:space="0" w:color="000000"/>
            </w:tcBorders>
            <w:vAlign w:val="center"/>
          </w:tcPr>
          <w:p w14:paraId="42405298"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559" w:type="dxa"/>
            <w:gridSpan w:val="2"/>
            <w:vMerge/>
            <w:tcBorders>
              <w:left w:val="single" w:sz="4" w:space="0" w:color="000000"/>
              <w:right w:val="single" w:sz="4" w:space="0" w:color="000000"/>
            </w:tcBorders>
            <w:vAlign w:val="center"/>
          </w:tcPr>
          <w:p w14:paraId="38AD618B"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1701" w:type="dxa"/>
            <w:vMerge/>
            <w:tcBorders>
              <w:left w:val="single" w:sz="4" w:space="0" w:color="000000"/>
              <w:right w:val="single" w:sz="4" w:space="0" w:color="000000"/>
            </w:tcBorders>
            <w:vAlign w:val="center"/>
          </w:tcPr>
          <w:p w14:paraId="6E83E08B"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358AB88E" w14:textId="77777777" w:rsidTr="002725C9">
        <w:trPr>
          <w:trHeight w:val="207"/>
          <w:jc w:val="center"/>
        </w:trPr>
        <w:tc>
          <w:tcPr>
            <w:tcW w:w="453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BB5414B" w14:textId="77777777" w:rsidR="008A5F56" w:rsidRDefault="00FD117D" w:rsidP="002725C9">
            <w:pPr>
              <w:keepNext/>
              <w:spacing w:after="0" w:line="240" w:lineRule="auto"/>
              <w:ind w:left="142" w:right="6" w:firstLine="0"/>
              <w:jc w:val="left"/>
              <w:rPr>
                <w:rFonts w:ascii="Arial" w:eastAsia="Arial" w:hAnsi="Arial" w:cs="Arial"/>
                <w:b/>
                <w:sz w:val="18"/>
                <w:szCs w:val="18"/>
              </w:rPr>
            </w:pPr>
            <w:r>
              <w:rPr>
                <w:rFonts w:ascii="Arial" w:eastAsia="Arial" w:hAnsi="Arial" w:cs="Arial"/>
                <w:b/>
                <w:sz w:val="18"/>
                <w:szCs w:val="18"/>
              </w:rPr>
              <w:t>Кладовщик</w:t>
            </w:r>
          </w:p>
        </w:tc>
        <w:tc>
          <w:tcPr>
            <w:tcW w:w="6242" w:type="dxa"/>
            <w:gridSpan w:val="7"/>
            <w:vMerge w:val="restart"/>
            <w:tcBorders>
              <w:top w:val="single" w:sz="4" w:space="0" w:color="000000"/>
              <w:left w:val="single" w:sz="4" w:space="0" w:color="000000"/>
              <w:bottom w:val="single" w:sz="4" w:space="0" w:color="000000"/>
              <w:right w:val="single" w:sz="4" w:space="0" w:color="000000"/>
            </w:tcBorders>
            <w:vAlign w:val="center"/>
          </w:tcPr>
          <w:p w14:paraId="3396A6D3" w14:textId="77777777" w:rsidR="008A5F56" w:rsidRDefault="00FD117D" w:rsidP="002725C9">
            <w:pPr>
              <w:keepNext/>
              <w:spacing w:after="0" w:line="240" w:lineRule="auto"/>
              <w:ind w:left="117" w:right="6" w:firstLine="0"/>
              <w:jc w:val="left"/>
              <w:rPr>
                <w:rFonts w:ascii="Arial" w:eastAsia="Arial" w:hAnsi="Arial" w:cs="Arial"/>
                <w:sz w:val="18"/>
                <w:szCs w:val="18"/>
              </w:rPr>
            </w:pPr>
            <w:r>
              <w:rPr>
                <w:rFonts w:ascii="Arial" w:eastAsia="Arial" w:hAnsi="Arial" w:cs="Arial"/>
                <w:sz w:val="18"/>
                <w:szCs w:val="18"/>
              </w:rPr>
              <w:t>Груз получил. Претензий не имею</w:t>
            </w:r>
          </w:p>
        </w:tc>
      </w:tr>
      <w:tr w:rsidR="008A5F56" w14:paraId="695D4658"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25D6F980"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432E7C24"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r w:rsidR="008A5F56" w14:paraId="42092DD2" w14:textId="77777777" w:rsidTr="002725C9">
        <w:trPr>
          <w:trHeight w:val="207"/>
          <w:jc w:val="center"/>
        </w:trPr>
        <w:tc>
          <w:tcPr>
            <w:tcW w:w="453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A6092EF" w14:textId="77777777" w:rsidR="008A5F56" w:rsidRDefault="00FD117D" w:rsidP="002725C9">
            <w:pPr>
              <w:keepNext/>
              <w:spacing w:after="0" w:line="240" w:lineRule="auto"/>
              <w:ind w:left="142" w:right="6" w:firstLine="0"/>
              <w:jc w:val="left"/>
              <w:rPr>
                <w:rFonts w:ascii="Arial" w:eastAsia="Arial" w:hAnsi="Arial" w:cs="Arial"/>
                <w:b/>
                <w:sz w:val="18"/>
                <w:szCs w:val="18"/>
              </w:rPr>
            </w:pPr>
            <w:r>
              <w:rPr>
                <w:rFonts w:ascii="Arial" w:eastAsia="Arial" w:hAnsi="Arial" w:cs="Arial"/>
                <w:b/>
                <w:sz w:val="18"/>
                <w:szCs w:val="18"/>
              </w:rPr>
              <w:t>Подпись приемосдатчика</w:t>
            </w:r>
          </w:p>
        </w:tc>
        <w:tc>
          <w:tcPr>
            <w:tcW w:w="6242" w:type="dxa"/>
            <w:gridSpan w:val="7"/>
            <w:vMerge w:val="restart"/>
            <w:tcBorders>
              <w:top w:val="single" w:sz="4" w:space="0" w:color="000000"/>
              <w:left w:val="single" w:sz="4" w:space="0" w:color="000000"/>
              <w:bottom w:val="single" w:sz="4" w:space="0" w:color="000000"/>
              <w:right w:val="single" w:sz="4" w:space="0" w:color="000000"/>
            </w:tcBorders>
            <w:vAlign w:val="center"/>
          </w:tcPr>
          <w:p w14:paraId="25F1A30F" w14:textId="77777777" w:rsidR="008A5F56" w:rsidRDefault="00FD117D" w:rsidP="002725C9">
            <w:pPr>
              <w:keepNext/>
              <w:spacing w:after="0" w:line="240" w:lineRule="auto"/>
              <w:ind w:left="117" w:right="6" w:firstLine="0"/>
              <w:jc w:val="left"/>
              <w:rPr>
                <w:rFonts w:ascii="Arial" w:eastAsia="Arial" w:hAnsi="Arial" w:cs="Arial"/>
                <w:sz w:val="18"/>
                <w:szCs w:val="18"/>
              </w:rPr>
            </w:pPr>
            <w:r>
              <w:rPr>
                <w:rFonts w:ascii="Arial" w:eastAsia="Arial" w:hAnsi="Arial" w:cs="Arial"/>
                <w:sz w:val="18"/>
                <w:szCs w:val="18"/>
              </w:rPr>
              <w:t>Подпись получателя</w:t>
            </w:r>
          </w:p>
        </w:tc>
      </w:tr>
      <w:tr w:rsidR="008A5F56" w14:paraId="1EF37FDA" w14:textId="77777777" w:rsidTr="002725C9">
        <w:trPr>
          <w:trHeight w:val="238"/>
          <w:jc w:val="center"/>
        </w:trPr>
        <w:tc>
          <w:tcPr>
            <w:tcW w:w="4531" w:type="dxa"/>
            <w:gridSpan w:val="2"/>
            <w:vMerge/>
            <w:tcBorders>
              <w:top w:val="single" w:sz="4" w:space="0" w:color="000000"/>
              <w:left w:val="single" w:sz="4" w:space="0" w:color="000000"/>
              <w:bottom w:val="single" w:sz="4" w:space="0" w:color="000000"/>
              <w:right w:val="single" w:sz="4" w:space="0" w:color="000000"/>
            </w:tcBorders>
            <w:vAlign w:val="center"/>
          </w:tcPr>
          <w:p w14:paraId="752FB40B"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c>
          <w:tcPr>
            <w:tcW w:w="6242" w:type="dxa"/>
            <w:gridSpan w:val="7"/>
            <w:vMerge/>
            <w:tcBorders>
              <w:top w:val="single" w:sz="4" w:space="0" w:color="000000"/>
              <w:left w:val="single" w:sz="4" w:space="0" w:color="000000"/>
              <w:bottom w:val="single" w:sz="4" w:space="0" w:color="000000"/>
              <w:right w:val="single" w:sz="4" w:space="0" w:color="000000"/>
            </w:tcBorders>
            <w:vAlign w:val="center"/>
          </w:tcPr>
          <w:p w14:paraId="421AF345" w14:textId="77777777" w:rsidR="008A5F56" w:rsidRDefault="008A5F56" w:rsidP="002725C9">
            <w:pPr>
              <w:widowControl w:val="0"/>
              <w:pBdr>
                <w:top w:val="nil"/>
                <w:left w:val="nil"/>
                <w:bottom w:val="nil"/>
                <w:right w:val="nil"/>
                <w:between w:val="nil"/>
              </w:pBdr>
              <w:spacing w:after="0" w:line="276" w:lineRule="auto"/>
              <w:ind w:left="0" w:right="0" w:firstLine="0"/>
              <w:jc w:val="left"/>
              <w:rPr>
                <w:rFonts w:ascii="Arial" w:eastAsia="Arial" w:hAnsi="Arial" w:cs="Arial"/>
                <w:sz w:val="18"/>
                <w:szCs w:val="18"/>
              </w:rPr>
            </w:pPr>
          </w:p>
        </w:tc>
      </w:tr>
    </w:tbl>
    <w:p w14:paraId="7E7C833E" w14:textId="77777777" w:rsidR="008A5F56" w:rsidRDefault="008A5F56">
      <w:pPr>
        <w:spacing w:after="160" w:line="259" w:lineRule="auto"/>
        <w:ind w:left="0" w:right="0" w:firstLine="0"/>
        <w:jc w:val="left"/>
        <w:rPr>
          <w:rFonts w:ascii="Arial" w:eastAsia="Arial" w:hAnsi="Arial" w:cs="Arial"/>
        </w:rPr>
      </w:pPr>
    </w:p>
    <w:sectPr w:rsidR="008A5F56">
      <w:headerReference w:type="first" r:id="rId17"/>
      <w:type w:val="continuous"/>
      <w:pgSz w:w="11906" w:h="16838"/>
      <w:pgMar w:top="851" w:right="1134" w:bottom="1134" w:left="1134" w:header="720" w:footer="350"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ED483" w14:textId="77777777" w:rsidR="00387BC2" w:rsidRDefault="00387BC2">
      <w:pPr>
        <w:spacing w:after="0" w:line="240" w:lineRule="auto"/>
      </w:pPr>
      <w:r>
        <w:separator/>
      </w:r>
    </w:p>
  </w:endnote>
  <w:endnote w:type="continuationSeparator" w:id="0">
    <w:p w14:paraId="1DE6A277" w14:textId="77777777" w:rsidR="00387BC2" w:rsidRDefault="00387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08FA51A-888F-403B-8D9A-05FFC5BB8EC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Raleway">
    <w:panose1 w:val="020B0503030101060003"/>
    <w:charset w:val="CC"/>
    <w:family w:val="swiss"/>
    <w:pitch w:val="variable"/>
    <w:sig w:usb0="A00002FF" w:usb1="5000205B" w:usb2="00000000" w:usb3="00000000" w:csb0="00000097" w:csb1="00000000"/>
    <w:embedRegular r:id="rId2" w:fontKey="{C2A57222-5FE5-42A0-AD19-ED0786A13700}"/>
    <w:embedBold r:id="rId3" w:fontKey="{2BBF7135-9744-4431-AC8D-A9DA9FFF4705}"/>
  </w:font>
  <w:font w:name="Calibri">
    <w:panose1 w:val="020F0502020204030204"/>
    <w:charset w:val="CC"/>
    <w:family w:val="swiss"/>
    <w:pitch w:val="variable"/>
    <w:sig w:usb0="E4002EFF" w:usb1="C200247B" w:usb2="00000009" w:usb3="00000000" w:csb0="000001FF" w:csb1="00000000"/>
    <w:embedRegular r:id="rId4" w:fontKey="{FC3F57FE-C099-40C8-962A-424E1C294AC0}"/>
    <w:embedItalic r:id="rId5" w:fontKey="{2ACE4413-16C1-4DAE-84EC-165BD7C1ECCD}"/>
  </w:font>
  <w:font w:name="Calibri Light">
    <w:panose1 w:val="020F0302020204030204"/>
    <w:charset w:val="CC"/>
    <w:family w:val="swiss"/>
    <w:pitch w:val="variable"/>
    <w:sig w:usb0="E4002EFF" w:usb1="C200247B" w:usb2="00000009" w:usb3="00000000" w:csb0="000001FF" w:csb1="00000000"/>
    <w:embedRegular r:id="rId6" w:fontKey="{7086E955-BDBB-4AFB-900D-C246143E1A0C}"/>
    <w:embedItalic r:id="rId7" w:fontKey="{AA712041-C7D5-4B85-8659-8D3DD3AC708F}"/>
  </w:font>
  <w:font w:name="Segoe UI">
    <w:panose1 w:val="020B0502040204020203"/>
    <w:charset w:val="CC"/>
    <w:family w:val="swiss"/>
    <w:pitch w:val="variable"/>
    <w:sig w:usb0="E4002EFF" w:usb1="C000E47F" w:usb2="00000009" w:usb3="00000000" w:csb0="000001FF" w:csb1="00000000"/>
    <w:embedRegular r:id="rId8" w:fontKey="{96CD130D-68F9-4843-BBAE-D797A4A99649}"/>
  </w:font>
  <w:font w:name="Georgia">
    <w:panose1 w:val="02040502050405020303"/>
    <w:charset w:val="CC"/>
    <w:family w:val="roman"/>
    <w:pitch w:val="variable"/>
    <w:sig w:usb0="00000287" w:usb1="00000000" w:usb2="00000000" w:usb3="00000000" w:csb0="0000009F" w:csb1="00000000"/>
    <w:embedRegular r:id="rId9" w:fontKey="{0711DA9C-EFB8-4F65-9625-841A44874F0B}"/>
    <w:embedItalic r:id="rId10" w:fontKey="{6FB08332-36D6-4D0F-A179-6AE6FD820A2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D5CED" w14:textId="77777777" w:rsidR="008A5F56" w:rsidRDefault="00FD117D">
    <w:pPr>
      <w:pBdr>
        <w:top w:val="nil"/>
        <w:left w:val="nil"/>
        <w:bottom w:val="nil"/>
        <w:right w:val="nil"/>
        <w:between w:val="nil"/>
      </w:pBdr>
      <w:tabs>
        <w:tab w:val="center" w:pos="4677"/>
        <w:tab w:val="right" w:pos="9355"/>
      </w:tabs>
      <w:spacing w:after="0" w:line="240" w:lineRule="auto"/>
      <w:ind w:left="0" w:right="-427" w:firstLine="0"/>
      <w:rPr>
        <w:rFonts w:ascii="Arial" w:eastAsia="Arial" w:hAnsi="Arial" w:cs="Arial"/>
        <w:color w:val="BFBFBF"/>
      </w:rPr>
    </w:pPr>
    <w:r>
      <w:rPr>
        <w:rFonts w:ascii="Arial" w:eastAsia="Arial" w:hAnsi="Arial" w:cs="Arial"/>
        <w:color w:val="BFBFBF"/>
      </w:rPr>
      <w:fldChar w:fldCharType="begin"/>
    </w:r>
    <w:r>
      <w:rPr>
        <w:rFonts w:ascii="Arial" w:eastAsia="Arial" w:hAnsi="Arial" w:cs="Arial"/>
        <w:color w:val="BFBFBF"/>
      </w:rPr>
      <w:instrText>PAGE</w:instrText>
    </w:r>
    <w:r>
      <w:rPr>
        <w:rFonts w:ascii="Arial" w:eastAsia="Arial" w:hAnsi="Arial" w:cs="Arial"/>
        <w:color w:val="BFBFBF"/>
      </w:rPr>
      <w:fldChar w:fldCharType="separate"/>
    </w:r>
    <w:r w:rsidR="003577CC">
      <w:rPr>
        <w:rFonts w:ascii="Arial" w:eastAsia="Arial" w:hAnsi="Arial" w:cs="Arial"/>
        <w:noProof/>
        <w:color w:val="BFBFBF"/>
      </w:rPr>
      <w:t>3</w:t>
    </w:r>
    <w:r>
      <w:rPr>
        <w:rFonts w:ascii="Arial" w:eastAsia="Arial" w:hAnsi="Arial" w:cs="Arial"/>
        <w:color w:val="BFBFBF"/>
      </w:rPr>
      <w:fldChar w:fldCharType="end"/>
    </w:r>
  </w:p>
  <w:p w14:paraId="2942D5ED" w14:textId="77777777" w:rsidR="008A5F56" w:rsidRDefault="008A5F56">
    <w:pPr>
      <w:pBdr>
        <w:top w:val="nil"/>
        <w:left w:val="nil"/>
        <w:bottom w:val="nil"/>
        <w:right w:val="nil"/>
        <w:between w:val="nil"/>
      </w:pBdr>
      <w:tabs>
        <w:tab w:val="center" w:pos="4677"/>
        <w:tab w:val="right" w:pos="9355"/>
      </w:tabs>
      <w:spacing w:after="0" w:line="240" w:lineRule="auto"/>
      <w:ind w:left="0"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ECEE1" w14:textId="77777777" w:rsidR="00387BC2" w:rsidRDefault="00387BC2">
      <w:pPr>
        <w:spacing w:after="0" w:line="240" w:lineRule="auto"/>
      </w:pPr>
      <w:r>
        <w:separator/>
      </w:r>
    </w:p>
  </w:footnote>
  <w:footnote w:type="continuationSeparator" w:id="0">
    <w:p w14:paraId="71A51B94" w14:textId="77777777" w:rsidR="00387BC2" w:rsidRDefault="00387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8CF50" w14:textId="77777777" w:rsidR="008A5F56" w:rsidRDefault="00387BC2">
    <w:pPr>
      <w:pBdr>
        <w:top w:val="nil"/>
        <w:left w:val="nil"/>
        <w:bottom w:val="nil"/>
        <w:right w:val="nil"/>
        <w:between w:val="nil"/>
      </w:pBdr>
      <w:tabs>
        <w:tab w:val="center" w:pos="4677"/>
        <w:tab w:val="right" w:pos="9355"/>
      </w:tabs>
      <w:spacing w:after="0" w:line="240" w:lineRule="auto"/>
      <w:rPr>
        <w:color w:val="000000"/>
      </w:rPr>
    </w:pPr>
    <w:r>
      <w:rPr>
        <w:color w:val="000000"/>
      </w:rPr>
      <w:pict w14:anchorId="2A87E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left:0;text-align:left;margin-left:0;margin-top:0;width:595.45pt;height:844.3pt;z-index:-251658240;mso-position-horizontal:center;mso-position-horizontal-relative:margin;mso-position-vertical:center;mso-position-vertical-relative:margin">
          <v:imagedata r:id="rId1" o:title="image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62A2" w14:textId="77777777" w:rsidR="008A5F56" w:rsidRDefault="008A5F56">
    <w:pPr>
      <w:pBdr>
        <w:top w:val="nil"/>
        <w:left w:val="nil"/>
        <w:bottom w:val="nil"/>
        <w:right w:val="nil"/>
        <w:between w:val="nil"/>
      </w:pBdr>
      <w:tabs>
        <w:tab w:val="center" w:pos="4677"/>
        <w:tab w:val="right" w:pos="9355"/>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D78D1" w14:textId="77777777" w:rsidR="008A5F56" w:rsidRDefault="00387BC2">
    <w:pPr>
      <w:pBdr>
        <w:top w:val="nil"/>
        <w:left w:val="nil"/>
        <w:bottom w:val="nil"/>
        <w:right w:val="nil"/>
        <w:between w:val="nil"/>
      </w:pBdr>
      <w:tabs>
        <w:tab w:val="center" w:pos="4677"/>
        <w:tab w:val="right" w:pos="9355"/>
      </w:tabs>
      <w:spacing w:after="0" w:line="240" w:lineRule="auto"/>
      <w:rPr>
        <w:color w:val="000000"/>
      </w:rPr>
    </w:pPr>
    <w:r>
      <w:rPr>
        <w:color w:val="000000"/>
      </w:rPr>
      <w:pict w14:anchorId="39EDE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left:0;text-align:left;margin-left:0;margin-top:0;width:595.45pt;height:844.3pt;z-index:-251659264;mso-position-horizontal:center;mso-position-horizontal-relative:margin;mso-position-vertical:center;mso-position-vertical-relative:margin">
          <v:imagedata r:id="rId1" o:title="image9"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156AE" w14:textId="77777777" w:rsidR="008A5F56" w:rsidRDefault="008A5F56">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B2615"/>
    <w:multiLevelType w:val="multilevel"/>
    <w:tmpl w:val="41D4BA0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 w15:restartNumberingAfterBreak="0">
    <w:nsid w:val="0D5F34B0"/>
    <w:multiLevelType w:val="multilevel"/>
    <w:tmpl w:val="07CEB8AA"/>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4."/>
      <w:lvlJc w:val="left"/>
      <w:pPr>
        <w:ind w:left="1728" w:hanging="647"/>
      </w:pPr>
    </w:lvl>
    <w:lvl w:ilvl="4">
      <w:start w:val="1"/>
      <w:numFmt w:val="bullet"/>
      <w:lvlText w:val="⎯"/>
      <w:lvlJc w:val="left"/>
      <w:pPr>
        <w:ind w:left="2232" w:hanging="792"/>
      </w:pPr>
      <w:rPr>
        <w:rFonts w:ascii="Noto Sans Symbols" w:eastAsia="Noto Sans Symbols" w:hAnsi="Noto Sans Symbols" w:cs="Noto Sans Symbols"/>
      </w:rPr>
    </w:lvl>
    <w:lvl w:ilvl="5">
      <w:start w:val="1"/>
      <w:numFmt w:val="decimal"/>
      <w:lvlText w:val="%1.⎯.⎯.%4.⎯.%6."/>
      <w:lvlJc w:val="left"/>
      <w:pPr>
        <w:ind w:left="2736" w:hanging="935"/>
      </w:pPr>
    </w:lvl>
    <w:lvl w:ilvl="6">
      <w:start w:val="1"/>
      <w:numFmt w:val="decimal"/>
      <w:pStyle w:val="7"/>
      <w:lvlText w:val="%1.⎯.⎯.%4.⎯.%6.%7."/>
      <w:lvlJc w:val="left"/>
      <w:pPr>
        <w:ind w:left="3240" w:hanging="1080"/>
      </w:pPr>
    </w:lvl>
    <w:lvl w:ilvl="7">
      <w:start w:val="1"/>
      <w:numFmt w:val="decimal"/>
      <w:pStyle w:val="8"/>
      <w:lvlText w:val="%1.⎯.⎯.%4.⎯.%6.%7.%8."/>
      <w:lvlJc w:val="left"/>
      <w:pPr>
        <w:ind w:left="3744" w:hanging="1224"/>
      </w:pPr>
    </w:lvl>
    <w:lvl w:ilvl="8">
      <w:start w:val="1"/>
      <w:numFmt w:val="decimal"/>
      <w:pStyle w:val="9"/>
      <w:lvlText w:val="%1.⎯.⎯.%4.⎯.%6.%7.%8.%9."/>
      <w:lvlJc w:val="left"/>
      <w:pPr>
        <w:ind w:left="4320" w:hanging="1440"/>
      </w:pPr>
    </w:lvl>
  </w:abstractNum>
  <w:abstractNum w:abstractNumId="2" w15:restartNumberingAfterBreak="0">
    <w:nsid w:val="211279C5"/>
    <w:multiLevelType w:val="multilevel"/>
    <w:tmpl w:val="8916B4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A75146F"/>
    <w:multiLevelType w:val="multilevel"/>
    <w:tmpl w:val="4D124328"/>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color w:val="000000"/>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3⎯.%5."/>
      <w:lvlJc w:val="left"/>
      <w:pPr>
        <w:ind w:left="2232" w:hanging="792"/>
      </w:pPr>
    </w:lvl>
    <w:lvl w:ilvl="5">
      <w:start w:val="1"/>
      <w:numFmt w:val="decimal"/>
      <w:lvlText w:val="%1.%2.%3.⎯.%5.%6."/>
      <w:lvlJc w:val="left"/>
      <w:pPr>
        <w:ind w:left="2736" w:hanging="935"/>
      </w:pPr>
    </w:lvl>
    <w:lvl w:ilvl="6">
      <w:start w:val="1"/>
      <w:numFmt w:val="decimal"/>
      <w:lvlText w:val="%1.%2.%3.⎯.%5.%6.%7."/>
      <w:lvlJc w:val="left"/>
      <w:pPr>
        <w:ind w:left="3240" w:hanging="1080"/>
      </w:pPr>
    </w:lvl>
    <w:lvl w:ilvl="7">
      <w:start w:val="1"/>
      <w:numFmt w:val="decimal"/>
      <w:lvlText w:val="%1.%2.%3.⎯.%5.%6.%7.%8."/>
      <w:lvlJc w:val="left"/>
      <w:pPr>
        <w:ind w:left="3744" w:hanging="1224"/>
      </w:pPr>
    </w:lvl>
    <w:lvl w:ilvl="8">
      <w:start w:val="1"/>
      <w:numFmt w:val="decimal"/>
      <w:lvlText w:val="%1.%2.%3.⎯.%5.%6.%7.%8.%9."/>
      <w:lvlJc w:val="left"/>
      <w:pPr>
        <w:ind w:left="4320" w:hanging="1440"/>
      </w:pPr>
    </w:lvl>
  </w:abstractNum>
  <w:abstractNum w:abstractNumId="4" w15:restartNumberingAfterBreak="0">
    <w:nsid w:val="2AF2422D"/>
    <w:multiLevelType w:val="multilevel"/>
    <w:tmpl w:val="FDE282CE"/>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DDA478F"/>
    <w:multiLevelType w:val="multilevel"/>
    <w:tmpl w:val="1BDAECFE"/>
    <w:lvl w:ilvl="0">
      <w:start w:val="6"/>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5"/>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3467155A"/>
    <w:multiLevelType w:val="multilevel"/>
    <w:tmpl w:val="85B634D4"/>
    <w:lvl w:ilvl="0">
      <w:start w:val="5"/>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D076844"/>
    <w:multiLevelType w:val="multilevel"/>
    <w:tmpl w:val="7792AAC0"/>
    <w:lvl w:ilvl="0">
      <w:start w:val="9"/>
      <w:numFmt w:val="decimal"/>
      <w:lvlText w:val="%1."/>
      <w:lvlJc w:val="left"/>
      <w:pPr>
        <w:ind w:left="360" w:hanging="360"/>
      </w:pPr>
    </w:lvl>
    <w:lvl w:ilvl="1">
      <w:start w:val="4"/>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40C34AB8"/>
    <w:multiLevelType w:val="multilevel"/>
    <w:tmpl w:val="7E3E79DA"/>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4292531"/>
    <w:multiLevelType w:val="multilevel"/>
    <w:tmpl w:val="1FBCB94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59F43712"/>
    <w:multiLevelType w:val="multilevel"/>
    <w:tmpl w:val="D292BC20"/>
    <w:lvl w:ilvl="0">
      <w:start w:val="1"/>
      <w:numFmt w:val="decimal"/>
      <w:lvlText w:val="%1."/>
      <w:lvlJc w:val="left"/>
      <w:pPr>
        <w:ind w:left="360" w:hanging="360"/>
      </w:p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rPr>
        <w:b w:val="0"/>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3⎯.%5."/>
      <w:lvlJc w:val="left"/>
      <w:pPr>
        <w:ind w:left="2232" w:hanging="792"/>
      </w:pPr>
    </w:lvl>
    <w:lvl w:ilvl="5">
      <w:start w:val="1"/>
      <w:numFmt w:val="decimal"/>
      <w:lvlText w:val="%1.⎯.%3.⎯.%5.%6."/>
      <w:lvlJc w:val="left"/>
      <w:pPr>
        <w:ind w:left="2736" w:hanging="935"/>
      </w:pPr>
    </w:lvl>
    <w:lvl w:ilvl="6">
      <w:start w:val="1"/>
      <w:numFmt w:val="decimal"/>
      <w:lvlText w:val="%1.⎯.%3.⎯.%5.%6.%7."/>
      <w:lvlJc w:val="left"/>
      <w:pPr>
        <w:ind w:left="3240" w:hanging="1080"/>
      </w:pPr>
    </w:lvl>
    <w:lvl w:ilvl="7">
      <w:start w:val="1"/>
      <w:numFmt w:val="decimal"/>
      <w:lvlText w:val="%1.⎯.%3.⎯.%5.%6.%7.%8."/>
      <w:lvlJc w:val="left"/>
      <w:pPr>
        <w:ind w:left="3744" w:hanging="1224"/>
      </w:pPr>
    </w:lvl>
    <w:lvl w:ilvl="8">
      <w:start w:val="1"/>
      <w:numFmt w:val="decimal"/>
      <w:lvlText w:val="%1.⎯.%3.⎯.%5.%6.%7.%8.%9."/>
      <w:lvlJc w:val="left"/>
      <w:pPr>
        <w:ind w:left="4320" w:hanging="1440"/>
      </w:pPr>
    </w:lvl>
  </w:abstractNum>
  <w:abstractNum w:abstractNumId="11" w15:restartNumberingAfterBreak="0">
    <w:nsid w:val="6AA91F2C"/>
    <w:multiLevelType w:val="multilevel"/>
    <w:tmpl w:val="019062BE"/>
    <w:lvl w:ilvl="0">
      <w:start w:val="3"/>
      <w:numFmt w:val="decimal"/>
      <w:lvlText w:val="%1."/>
      <w:lvlJc w:val="left"/>
      <w:pPr>
        <w:ind w:left="360" w:hanging="360"/>
      </w:pPr>
    </w:lvl>
    <w:lvl w:ilvl="1">
      <w:start w:val="1"/>
      <w:numFmt w:val="decimal"/>
      <w:lvlText w:val="%1.%2."/>
      <w:lvlJc w:val="left"/>
      <w:pPr>
        <w:ind w:left="792" w:hanging="432"/>
      </w:pPr>
    </w:lvl>
    <w:lvl w:ilvl="2">
      <w:start w:val="7"/>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43913260">
    <w:abstractNumId w:val="0"/>
  </w:num>
  <w:num w:numId="2" w16cid:durableId="1854146601">
    <w:abstractNumId w:val="1"/>
  </w:num>
  <w:num w:numId="3" w16cid:durableId="610209189">
    <w:abstractNumId w:val="10"/>
  </w:num>
  <w:num w:numId="4" w16cid:durableId="1407916482">
    <w:abstractNumId w:val="7"/>
  </w:num>
  <w:num w:numId="5" w16cid:durableId="308557994">
    <w:abstractNumId w:val="11"/>
  </w:num>
  <w:num w:numId="6" w16cid:durableId="968320880">
    <w:abstractNumId w:val="6"/>
  </w:num>
  <w:num w:numId="7" w16cid:durableId="613748673">
    <w:abstractNumId w:val="5"/>
  </w:num>
  <w:num w:numId="8" w16cid:durableId="735980585">
    <w:abstractNumId w:val="8"/>
  </w:num>
  <w:num w:numId="9" w16cid:durableId="1778207300">
    <w:abstractNumId w:val="4"/>
  </w:num>
  <w:num w:numId="10" w16cid:durableId="1390225576">
    <w:abstractNumId w:val="3"/>
  </w:num>
  <w:num w:numId="11" w16cid:durableId="1274558401">
    <w:abstractNumId w:val="9"/>
  </w:num>
  <w:num w:numId="12" w16cid:durableId="786310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F56"/>
    <w:rsid w:val="002725C9"/>
    <w:rsid w:val="003577CC"/>
    <w:rsid w:val="00387BC2"/>
    <w:rsid w:val="0051189B"/>
    <w:rsid w:val="0063260C"/>
    <w:rsid w:val="008A5F56"/>
    <w:rsid w:val="00A4443C"/>
    <w:rsid w:val="00FD11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E8F42"/>
  <w15:docId w15:val="{CAA6825E-5F26-45A3-A4F8-6716EB70B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w:eastAsia="Raleway" w:hAnsi="Raleway" w:cs="Raleway"/>
        <w:lang w:val="ru" w:eastAsia="ru-RU" w:bidi="ar-SA"/>
      </w:rPr>
    </w:rPrDefault>
    <w:pPrDefault>
      <w:pPr>
        <w:spacing w:after="157" w:line="246" w:lineRule="auto"/>
        <w:ind w:left="363" w:right="5" w:hanging="35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after="0"/>
      <w:ind w:left="432" w:hanging="432"/>
      <w:outlineLvl w:val="0"/>
    </w:pPr>
    <w:rPr>
      <w:rFonts w:ascii="Calibri" w:eastAsia="Calibri" w:hAnsi="Calibri" w:cs="Calibri"/>
      <w:color w:val="2E75B5"/>
      <w:sz w:val="32"/>
      <w:szCs w:val="32"/>
    </w:rPr>
  </w:style>
  <w:style w:type="paragraph" w:styleId="2">
    <w:name w:val="heading 2"/>
    <w:basedOn w:val="a"/>
    <w:next w:val="a"/>
    <w:uiPriority w:val="9"/>
    <w:semiHidden/>
    <w:unhideWhenUsed/>
    <w:qFormat/>
    <w:pPr>
      <w:keepNext/>
      <w:keepLines/>
      <w:spacing w:before="40" w:after="0"/>
      <w:ind w:left="576" w:hanging="576"/>
      <w:outlineLvl w:val="1"/>
    </w:pPr>
    <w:rPr>
      <w:rFonts w:ascii="Calibri" w:eastAsia="Calibri" w:hAnsi="Calibri" w:cs="Calibri"/>
      <w:color w:val="2E75B5"/>
      <w:sz w:val="26"/>
      <w:szCs w:val="26"/>
    </w:rPr>
  </w:style>
  <w:style w:type="paragraph" w:styleId="3">
    <w:name w:val="heading 3"/>
    <w:basedOn w:val="a"/>
    <w:next w:val="a"/>
    <w:uiPriority w:val="9"/>
    <w:semiHidden/>
    <w:unhideWhenUsed/>
    <w:qFormat/>
    <w:pPr>
      <w:keepNext/>
      <w:keepLines/>
      <w:spacing w:before="40" w:after="0"/>
      <w:ind w:left="720" w:hanging="720"/>
      <w:outlineLvl w:val="2"/>
    </w:pPr>
    <w:rPr>
      <w:rFonts w:ascii="Calibri" w:eastAsia="Calibri" w:hAnsi="Calibri" w:cs="Calibri"/>
      <w:color w:val="1E4D78"/>
      <w:sz w:val="24"/>
      <w:szCs w:val="24"/>
    </w:rPr>
  </w:style>
  <w:style w:type="paragraph" w:styleId="4">
    <w:name w:val="heading 4"/>
    <w:basedOn w:val="a"/>
    <w:next w:val="a"/>
    <w:uiPriority w:val="9"/>
    <w:semiHidden/>
    <w:unhideWhenUsed/>
    <w:qFormat/>
    <w:pPr>
      <w:keepNext/>
      <w:keepLines/>
      <w:spacing w:before="40" w:after="0"/>
      <w:ind w:left="864" w:hanging="864"/>
      <w:outlineLvl w:val="3"/>
    </w:pPr>
    <w:rPr>
      <w:rFonts w:ascii="Calibri" w:eastAsia="Calibri" w:hAnsi="Calibri" w:cs="Calibri"/>
      <w:i/>
      <w:color w:val="2E75B5"/>
    </w:rPr>
  </w:style>
  <w:style w:type="paragraph" w:styleId="5">
    <w:name w:val="heading 5"/>
    <w:basedOn w:val="a"/>
    <w:next w:val="a"/>
    <w:uiPriority w:val="9"/>
    <w:semiHidden/>
    <w:unhideWhenUsed/>
    <w:qFormat/>
    <w:pPr>
      <w:keepNext/>
      <w:keepLines/>
      <w:spacing w:before="40" w:after="0"/>
      <w:ind w:left="1008" w:hanging="1008"/>
      <w:outlineLvl w:val="4"/>
    </w:pPr>
    <w:rPr>
      <w:rFonts w:ascii="Calibri" w:eastAsia="Calibri" w:hAnsi="Calibri" w:cs="Calibri"/>
      <w:color w:val="2E75B5"/>
    </w:rPr>
  </w:style>
  <w:style w:type="paragraph" w:styleId="6">
    <w:name w:val="heading 6"/>
    <w:basedOn w:val="a"/>
    <w:next w:val="a"/>
    <w:uiPriority w:val="9"/>
    <w:semiHidden/>
    <w:unhideWhenUsed/>
    <w:qFormat/>
    <w:pPr>
      <w:keepNext/>
      <w:keepLines/>
      <w:spacing w:before="40" w:after="0"/>
      <w:ind w:left="1152" w:hanging="1152"/>
      <w:outlineLvl w:val="5"/>
    </w:pPr>
    <w:rPr>
      <w:rFonts w:ascii="Calibri" w:eastAsia="Calibri" w:hAnsi="Calibri" w:cs="Calibri"/>
      <w:color w:val="1E4D78"/>
    </w:rPr>
  </w:style>
  <w:style w:type="paragraph" w:styleId="7">
    <w:name w:val="heading 7"/>
    <w:link w:val="70"/>
    <w:uiPriority w:val="9"/>
    <w:semiHidden/>
    <w:unhideWhenUsed/>
    <w:qFormat/>
    <w:rsid w:val="003575A1"/>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link w:val="80"/>
    <w:uiPriority w:val="9"/>
    <w:semiHidden/>
    <w:unhideWhenUsed/>
    <w:qFormat/>
    <w:rsid w:val="003575A1"/>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link w:val="90"/>
    <w:uiPriority w:val="9"/>
    <w:semiHidden/>
    <w:unhideWhenUsed/>
    <w:qFormat/>
    <w:rsid w:val="003575A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4">
    <w:name w:val="List Paragraph"/>
    <w:uiPriority w:val="99"/>
    <w:qFormat/>
    <w:rsid w:val="003575A1"/>
    <w:pPr>
      <w:ind w:left="720"/>
      <w:contextualSpacing/>
    </w:pPr>
  </w:style>
  <w:style w:type="character" w:customStyle="1" w:styleId="10">
    <w:name w:val="Заголовок 1 Знак"/>
    <w:basedOn w:val="a0"/>
    <w:uiPriority w:val="9"/>
    <w:rsid w:val="003575A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uiPriority w:val="9"/>
    <w:semiHidden/>
    <w:rsid w:val="003575A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uiPriority w:val="9"/>
    <w:semiHidden/>
    <w:rsid w:val="003575A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uiPriority w:val="9"/>
    <w:semiHidden/>
    <w:rsid w:val="003575A1"/>
    <w:rPr>
      <w:rFonts w:asciiTheme="majorHAnsi" w:eastAsiaTheme="majorEastAsia" w:hAnsiTheme="majorHAnsi" w:cstheme="majorBidi"/>
      <w:i/>
      <w:iCs/>
      <w:color w:val="2E74B5" w:themeColor="accent1" w:themeShade="BF"/>
      <w:sz w:val="20"/>
    </w:rPr>
  </w:style>
  <w:style w:type="character" w:customStyle="1" w:styleId="50">
    <w:name w:val="Заголовок 5 Знак"/>
    <w:basedOn w:val="a0"/>
    <w:uiPriority w:val="9"/>
    <w:semiHidden/>
    <w:rsid w:val="003575A1"/>
    <w:rPr>
      <w:rFonts w:asciiTheme="majorHAnsi" w:eastAsiaTheme="majorEastAsia" w:hAnsiTheme="majorHAnsi" w:cstheme="majorBidi"/>
      <w:color w:val="2E74B5" w:themeColor="accent1" w:themeShade="BF"/>
      <w:sz w:val="20"/>
    </w:rPr>
  </w:style>
  <w:style w:type="character" w:customStyle="1" w:styleId="60">
    <w:name w:val="Заголовок 6 Знак"/>
    <w:basedOn w:val="a0"/>
    <w:uiPriority w:val="9"/>
    <w:semiHidden/>
    <w:rsid w:val="003575A1"/>
    <w:rPr>
      <w:rFonts w:asciiTheme="majorHAnsi" w:eastAsiaTheme="majorEastAsia" w:hAnsiTheme="majorHAnsi" w:cstheme="majorBidi"/>
      <w:color w:val="1F4D78" w:themeColor="accent1" w:themeShade="7F"/>
      <w:sz w:val="20"/>
    </w:rPr>
  </w:style>
  <w:style w:type="character" w:customStyle="1" w:styleId="70">
    <w:name w:val="Заголовок 7 Знак"/>
    <w:basedOn w:val="a0"/>
    <w:link w:val="7"/>
    <w:uiPriority w:val="9"/>
    <w:semiHidden/>
    <w:rsid w:val="003575A1"/>
    <w:rPr>
      <w:rFonts w:asciiTheme="majorHAnsi" w:eastAsiaTheme="majorEastAsia" w:hAnsiTheme="majorHAnsi" w:cstheme="majorBidi"/>
      <w:i/>
      <w:iCs/>
      <w:color w:val="1F4D78" w:themeColor="accent1" w:themeShade="7F"/>
      <w:sz w:val="20"/>
    </w:rPr>
  </w:style>
  <w:style w:type="character" w:customStyle="1" w:styleId="80">
    <w:name w:val="Заголовок 8 Знак"/>
    <w:basedOn w:val="a0"/>
    <w:link w:val="8"/>
    <w:uiPriority w:val="9"/>
    <w:semiHidden/>
    <w:rsid w:val="003575A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3575A1"/>
    <w:rPr>
      <w:rFonts w:asciiTheme="majorHAnsi" w:eastAsiaTheme="majorEastAsia" w:hAnsiTheme="majorHAnsi" w:cstheme="majorBidi"/>
      <w:i/>
      <w:iCs/>
      <w:color w:val="272727" w:themeColor="text1" w:themeTint="D8"/>
      <w:sz w:val="21"/>
      <w:szCs w:val="21"/>
    </w:rPr>
  </w:style>
  <w:style w:type="paragraph" w:styleId="a5">
    <w:name w:val="header"/>
    <w:link w:val="a6"/>
    <w:uiPriority w:val="99"/>
    <w:unhideWhenUsed/>
    <w:rsid w:val="003918B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918B8"/>
    <w:rPr>
      <w:rFonts w:ascii="Raleway" w:eastAsia="Raleway" w:hAnsi="Raleway" w:cs="Raleway"/>
      <w:color w:val="000000"/>
      <w:sz w:val="20"/>
    </w:rPr>
  </w:style>
  <w:style w:type="paragraph" w:styleId="a7">
    <w:name w:val="footer"/>
    <w:link w:val="a8"/>
    <w:uiPriority w:val="99"/>
    <w:unhideWhenUsed/>
    <w:rsid w:val="003918B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918B8"/>
    <w:rPr>
      <w:rFonts w:ascii="Raleway" w:eastAsia="Raleway" w:hAnsi="Raleway" w:cs="Raleway"/>
      <w:color w:val="000000"/>
      <w:sz w:val="20"/>
    </w:rPr>
  </w:style>
  <w:style w:type="paragraph" w:styleId="a9">
    <w:name w:val="Balloon Text"/>
    <w:link w:val="aa"/>
    <w:uiPriority w:val="99"/>
    <w:semiHidden/>
    <w:unhideWhenUsed/>
    <w:rsid w:val="00990F2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90F21"/>
    <w:rPr>
      <w:rFonts w:ascii="Segoe UI" w:eastAsia="Raleway" w:hAnsi="Segoe UI" w:cs="Segoe UI"/>
      <w:color w:val="000000"/>
      <w:sz w:val="18"/>
      <w:szCs w:val="18"/>
    </w:rPr>
  </w:style>
  <w:style w:type="character" w:styleId="ab">
    <w:name w:val="Hyperlink"/>
    <w:basedOn w:val="a0"/>
    <w:uiPriority w:val="99"/>
    <w:unhideWhenUsed/>
    <w:rsid w:val="004F13A5"/>
    <w:rPr>
      <w:color w:val="0563C1" w:themeColor="hyperlink"/>
      <w:u w:val="single"/>
    </w:rPr>
  </w:style>
  <w:style w:type="table" w:styleId="ac">
    <w:name w:val="Table Grid"/>
    <w:basedOn w:val="a1"/>
    <w:uiPriority w:val="39"/>
    <w:rsid w:val="00391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915FCD"/>
    <w:rPr>
      <w:color w:val="954F72" w:themeColor="followedHyperlink"/>
      <w:u w:val="single"/>
    </w:rPr>
  </w:style>
  <w:style w:type="character" w:styleId="ae">
    <w:name w:val="Strong"/>
    <w:basedOn w:val="a0"/>
    <w:uiPriority w:val="22"/>
    <w:qFormat/>
    <w:rsid w:val="0047572B"/>
    <w:rPr>
      <w:b/>
      <w:bCs/>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113" w:type="dxa"/>
        <w:left w:w="0" w:type="dxa"/>
        <w:bottom w:w="0" w:type="dxa"/>
        <w:right w:w="115"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office@aian14.ru" TargetMode="External"/><Relationship Id="rId10" Type="http://schemas.openxmlformats.org/officeDocument/2006/relationships/hyperlink" Target="mailto:office@aian14.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tyzETq3dfAtGAcAJXNZX7tPHyw==">CgMxLjAyDmguYTY5bjcxcXhqYmR4OAByITFmVWtsNmFoZUFmTzlsaE50eU9lbUhWYlZiaVZKOHl4OQ==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8405</Words>
  <Characters>47910</Characters>
  <Application>Microsoft Office Word</Application>
  <DocSecurity>0</DocSecurity>
  <Lines>399</Lines>
  <Paragraphs>112</Paragraphs>
  <ScaleCrop>false</ScaleCrop>
  <Company/>
  <LinksUpToDate>false</LinksUpToDate>
  <CharactersWithSpaces>56203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Rostozzz</dc:creator>
  <cp:lastModifiedBy>Валерий Кычкин</cp:lastModifiedBy>
  <cp:revision>4</cp:revision>
  <dcterms:created xsi:type="dcterms:W3CDTF">2026-03-13T06:28:00Z</dcterms:created>
  <dcterms:modified xsi:type="dcterms:W3CDTF">2026-03-25T08:06:00Z</dcterms:modified>
</cp:coreProperties>
</file>